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5E0B3" w:themeColor="accent6" w:themeTint="66"/>
  <w:body>
    <w:p w14:paraId="4F94723E" w14:textId="783F36FC" w:rsidR="00C91187" w:rsidRPr="00C91187" w:rsidRDefault="00C91187" w:rsidP="00C91187">
      <w:pPr>
        <w:rPr>
          <w:b/>
          <w:bCs/>
          <w:color w:val="1F4E79" w:themeColor="accent5" w:themeShade="80"/>
          <w:sz w:val="36"/>
          <w:szCs w:val="36"/>
        </w:rPr>
      </w:pPr>
      <w:r w:rsidRPr="00C91187">
        <w:rPr>
          <w:b/>
          <w:bCs/>
          <w:color w:val="1F4E79" w:themeColor="accent5" w:themeShade="80"/>
          <w:sz w:val="36"/>
          <w:szCs w:val="36"/>
        </w:rPr>
        <w:t>Infographic: A 6-</w:t>
      </w:r>
      <w:r w:rsidR="00EC5122">
        <w:rPr>
          <w:b/>
          <w:bCs/>
          <w:color w:val="1F4E79" w:themeColor="accent5" w:themeShade="80"/>
          <w:sz w:val="36"/>
          <w:szCs w:val="36"/>
        </w:rPr>
        <w:t>S</w:t>
      </w:r>
      <w:r w:rsidRPr="00C91187">
        <w:rPr>
          <w:b/>
          <w:bCs/>
          <w:color w:val="1F4E79" w:themeColor="accent5" w:themeShade="80"/>
          <w:sz w:val="36"/>
          <w:szCs w:val="36"/>
        </w:rPr>
        <w:t xml:space="preserve">tep </w:t>
      </w:r>
      <w:r w:rsidR="00C030CB">
        <w:rPr>
          <w:b/>
          <w:bCs/>
          <w:color w:val="1F4E79" w:themeColor="accent5" w:themeShade="80"/>
          <w:sz w:val="36"/>
          <w:szCs w:val="36"/>
        </w:rPr>
        <w:t>G</w:t>
      </w:r>
      <w:r w:rsidRPr="00C91187">
        <w:rPr>
          <w:b/>
          <w:bCs/>
          <w:color w:val="1F4E79" w:themeColor="accent5" w:themeShade="80"/>
          <w:sz w:val="36"/>
          <w:szCs w:val="36"/>
        </w:rPr>
        <w:t xml:space="preserve">uide to </w:t>
      </w:r>
      <w:r w:rsidR="00C030CB">
        <w:rPr>
          <w:b/>
          <w:bCs/>
          <w:color w:val="1F4E79" w:themeColor="accent5" w:themeShade="80"/>
          <w:sz w:val="36"/>
          <w:szCs w:val="36"/>
        </w:rPr>
        <w:t>M</w:t>
      </w:r>
      <w:r w:rsidRPr="00C91187">
        <w:rPr>
          <w:b/>
          <w:bCs/>
          <w:color w:val="1F4E79" w:themeColor="accent5" w:themeShade="80"/>
          <w:sz w:val="36"/>
          <w:szCs w:val="36"/>
        </w:rPr>
        <w:t>easuring LinkedIn success</w:t>
      </w:r>
    </w:p>
    <w:p w14:paraId="0CEF8E71" w14:textId="6644279D" w:rsidR="00C91187" w:rsidRPr="00C91187" w:rsidRDefault="00ED3D6E" w:rsidP="00C91187">
      <w:pPr>
        <w:rPr>
          <w:sz w:val="36"/>
          <w:szCs w:val="36"/>
        </w:rPr>
      </w:pPr>
      <w:r>
        <w:rPr>
          <w:noProof/>
          <w:sz w:val="36"/>
          <w:szCs w:val="36"/>
        </w:rPr>
        <w:drawing>
          <wp:anchor distT="0" distB="0" distL="114300" distR="114300" simplePos="0" relativeHeight="251657216" behindDoc="1" locked="0" layoutInCell="1" allowOverlap="1" wp14:anchorId="70F44984" wp14:editId="38D6CC48">
            <wp:simplePos x="0" y="0"/>
            <wp:positionH relativeFrom="column">
              <wp:posOffset>4300931</wp:posOffset>
            </wp:positionH>
            <wp:positionV relativeFrom="paragraph">
              <wp:posOffset>489611</wp:posOffset>
            </wp:positionV>
            <wp:extent cx="1711325" cy="921385"/>
            <wp:effectExtent l="0" t="0" r="3175" b="0"/>
            <wp:wrapTight wrapText="bothSides">
              <wp:wrapPolygon edited="0">
                <wp:start x="0" y="0"/>
                <wp:lineTo x="0" y="20990"/>
                <wp:lineTo x="21400" y="20990"/>
                <wp:lineTo x="2140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4" cstate="print">
                      <a:extLst>
                        <a:ext uri="{28A0092B-C50C-407E-A947-70E740481C1C}">
                          <a14:useLocalDpi xmlns:a14="http://schemas.microsoft.com/office/drawing/2010/main" val="0"/>
                        </a:ext>
                      </a:extLst>
                    </a:blip>
                    <a:srcRect t="9612" r="764" b="19142"/>
                    <a:stretch/>
                  </pic:blipFill>
                  <pic:spPr bwMode="auto">
                    <a:xfrm>
                      <a:off x="0" y="0"/>
                      <a:ext cx="1711325" cy="921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187" w:rsidRPr="00C91187">
        <w:rPr>
          <w:sz w:val="36"/>
          <w:szCs w:val="36"/>
        </w:rPr>
        <w:t>This infographic from LinkedIn displays six steps for measuring campaign success on the platform, including key metrics, how to use conversion tracking and setting up lead generation forms. LinkedIn advises that "it will likely take some time for the full impact of your efforts to be seen, given the complexity of today's buyer journey."</w:t>
      </w:r>
    </w:p>
    <w:p w14:paraId="36742CB6" w14:textId="72D7997A" w:rsidR="00FE75DF" w:rsidRDefault="00C91187" w:rsidP="00C91187">
      <w:pPr>
        <w:jc w:val="right"/>
        <w:rPr>
          <w:b/>
          <w:bCs/>
          <w:i/>
          <w:iCs/>
          <w:color w:val="1F4E79" w:themeColor="accent5" w:themeShade="80"/>
          <w:sz w:val="36"/>
          <w:szCs w:val="36"/>
        </w:rPr>
      </w:pPr>
      <w:r w:rsidRPr="00C91187">
        <w:rPr>
          <w:b/>
          <w:bCs/>
          <w:i/>
          <w:iCs/>
          <w:color w:val="1F4E79" w:themeColor="accent5" w:themeShade="80"/>
          <w:sz w:val="36"/>
          <w:szCs w:val="36"/>
        </w:rPr>
        <w:t>Social Media Today 1/29</w:t>
      </w:r>
      <w:r w:rsidRPr="00C91187">
        <w:rPr>
          <w:b/>
          <w:bCs/>
          <w:i/>
          <w:iCs/>
          <w:color w:val="1F4E79" w:themeColor="accent5" w:themeShade="80"/>
          <w:sz w:val="36"/>
          <w:szCs w:val="36"/>
        </w:rPr>
        <w:t>/21</w:t>
      </w:r>
    </w:p>
    <w:p w14:paraId="5427C997" w14:textId="1CD7BFB0" w:rsidR="00C91187" w:rsidRPr="007102ED" w:rsidRDefault="007102ED" w:rsidP="00C91187">
      <w:pPr>
        <w:jc w:val="right"/>
        <w:rPr>
          <w:b/>
          <w:bCs/>
          <w:i/>
          <w:iCs/>
          <w:color w:val="1F4E79" w:themeColor="accent5" w:themeShade="80"/>
          <w:sz w:val="28"/>
          <w:szCs w:val="28"/>
        </w:rPr>
      </w:pPr>
      <w:hyperlink r:id="rId5" w:history="1">
        <w:r w:rsidRPr="007102ED">
          <w:rPr>
            <w:rStyle w:val="Hyperlink"/>
            <w:b/>
            <w:bCs/>
            <w:i/>
            <w:iCs/>
            <w:color w:val="023160" w:themeColor="hyperlink" w:themeShade="80"/>
            <w:sz w:val="28"/>
            <w:szCs w:val="28"/>
          </w:rPr>
          <w:t>https://www.socialmediatoday.com/news/6-tips-for-measuring-linkedin-campaign-performance-infographic/594186/</w:t>
        </w:r>
      </w:hyperlink>
    </w:p>
    <w:p w14:paraId="235083BD" w14:textId="77777777" w:rsidR="007102ED" w:rsidRPr="007102ED" w:rsidRDefault="007102ED" w:rsidP="00C91187">
      <w:pPr>
        <w:jc w:val="right"/>
        <w:rPr>
          <w:b/>
          <w:bCs/>
          <w:i/>
          <w:iCs/>
          <w:color w:val="1F4E79" w:themeColor="accent5" w:themeShade="80"/>
          <w:sz w:val="28"/>
          <w:szCs w:val="28"/>
        </w:rPr>
      </w:pPr>
    </w:p>
    <w:sectPr w:rsidR="007102ED" w:rsidRPr="007102E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EB"/>
    <w:rsid w:val="003837C3"/>
    <w:rsid w:val="007102ED"/>
    <w:rsid w:val="00C030CB"/>
    <w:rsid w:val="00C91187"/>
    <w:rsid w:val="00E346EB"/>
    <w:rsid w:val="00EC5122"/>
    <w:rsid w:val="00ED3D6E"/>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o:shapedefaults>
    <o:shapelayout v:ext="edit">
      <o:idmap v:ext="edit" data="1"/>
    </o:shapelayout>
  </w:shapeDefaults>
  <w:decimalSymbol w:val="."/>
  <w:listSeparator w:val=","/>
  <w14:docId w14:val="2DC3C4EC"/>
  <w15:chartTrackingRefBased/>
  <w15:docId w15:val="{27F5022E-4C89-4DF5-9583-D8C4C17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2ED"/>
    <w:rPr>
      <w:color w:val="0563C1" w:themeColor="hyperlink"/>
      <w:u w:val="single"/>
    </w:rPr>
  </w:style>
  <w:style w:type="character" w:styleId="UnresolvedMention">
    <w:name w:val="Unresolved Mention"/>
    <w:basedOn w:val="DefaultParagraphFont"/>
    <w:uiPriority w:val="99"/>
    <w:semiHidden/>
    <w:unhideWhenUsed/>
    <w:rsid w:val="0071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ialmediatoday.com/news/6-tips-for-measuring-linkedin-campaign-performance-infographic/59418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2021-02-02T12:49:00Z</dcterms:created>
  <dcterms:modified xsi:type="dcterms:W3CDTF">2021-02-02T12:49:00Z</dcterms:modified>
</cp:coreProperties>
</file>