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EA5829" w:rsidRDefault="00EA5829">
      <w:pPr>
        <w:rPr>
          <w:b/>
          <w:color w:val="006600"/>
          <w:sz w:val="40"/>
          <w:szCs w:val="40"/>
        </w:rPr>
      </w:pPr>
      <w:r w:rsidRPr="00EA5829">
        <w:rPr>
          <w:b/>
          <w:color w:val="006600"/>
          <w:sz w:val="40"/>
          <w:szCs w:val="40"/>
        </w:rPr>
        <w:t>Local Advertisers Moving Money to Mobile</w:t>
      </w:r>
    </w:p>
    <w:p w:rsidR="00EA5829" w:rsidRPr="00EA5829" w:rsidRDefault="00EA5829">
      <w:pPr>
        <w:rPr>
          <w:sz w:val="40"/>
          <w:szCs w:val="40"/>
        </w:rPr>
      </w:pPr>
      <w:bookmarkStart w:id="0" w:name="_GoBack"/>
      <w:r w:rsidRPr="00EA582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FC7B23" wp14:editId="490CC588">
            <wp:simplePos x="0" y="0"/>
            <wp:positionH relativeFrom="column">
              <wp:posOffset>3942080</wp:posOffset>
            </wp:positionH>
            <wp:positionV relativeFrom="paragraph">
              <wp:posOffset>864235</wp:posOffset>
            </wp:positionV>
            <wp:extent cx="2196465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56" y="21392"/>
                <wp:lineTo x="21356" y="0"/>
                <wp:lineTo x="0" y="0"/>
              </wp:wrapPolygon>
            </wp:wrapTight>
            <wp:docPr id="1" name="Picture 1" descr="http://www.onbile.com/info/wp-content/uploads/2013/05/mobile-advertis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bile.com/info/wp-content/uploads/2013/05/mobile-advertising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A5829">
        <w:rPr>
          <w:sz w:val="40"/>
          <w:szCs w:val="40"/>
        </w:rPr>
        <w:t>BIA/Kelsey predicts advertisers will spend a total of $139.4 billion on local advertising in 2015. By 2019, total mobile spend by local advertisers will grow to $6.5 billion or about 36% of the total spend in mobile targeting local audiences. BIA/Kelsey predicts advertisers will spend a total of $139.4 billion on local advertising in 2015.</w:t>
      </w:r>
    </w:p>
    <w:p w:rsidR="00EA5829" w:rsidRPr="00EA5829" w:rsidRDefault="00EA5829" w:rsidP="00EA5829">
      <w:pPr>
        <w:jc w:val="right"/>
        <w:rPr>
          <w:b/>
          <w:i/>
          <w:color w:val="006600"/>
          <w:sz w:val="40"/>
          <w:szCs w:val="40"/>
        </w:rPr>
      </w:pPr>
      <w:r w:rsidRPr="00EA5829">
        <w:rPr>
          <w:b/>
          <w:i/>
          <w:color w:val="006600"/>
          <w:sz w:val="40"/>
          <w:szCs w:val="40"/>
        </w:rPr>
        <w:t>MediaPost 10.9.15</w:t>
      </w:r>
    </w:p>
    <w:p w:rsidR="00EA5829" w:rsidRDefault="00EA5829">
      <w:hyperlink r:id="rId6" w:history="1">
        <w:r w:rsidRPr="00583AFD">
          <w:rPr>
            <w:rStyle w:val="Hyperlink"/>
          </w:rPr>
          <w:t>http://www.mediapost.com/publications/article/260110/mobile-spend-by-local-advertisers-forecast-to-hit.html</w:t>
        </w:r>
      </w:hyperlink>
    </w:p>
    <w:p w:rsidR="00EA5829" w:rsidRDefault="00EA5829"/>
    <w:p w:rsidR="00EA5829" w:rsidRDefault="00EA5829"/>
    <w:sectPr w:rsidR="00EA5829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29"/>
    <w:rsid w:val="00194E35"/>
    <w:rsid w:val="00226A80"/>
    <w:rsid w:val="00CF175D"/>
    <w:rsid w:val="00E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60110/mobile-spend-by-local-advertisers-forecast-to-hi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2015-10-12T11:49:00Z</dcterms:created>
  <dcterms:modified xsi:type="dcterms:W3CDTF">2015-10-12T11:54:00Z</dcterms:modified>
</cp:coreProperties>
</file>