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47273DD0" w14:textId="70CC42D9" w:rsidR="000B6E40" w:rsidRPr="000B6E40" w:rsidRDefault="000B6E40" w:rsidP="000B6E40">
      <w:pPr>
        <w:rPr>
          <w:b/>
          <w:bCs/>
          <w:color w:val="C45911" w:themeColor="accent2" w:themeShade="BF"/>
          <w:sz w:val="36"/>
          <w:szCs w:val="36"/>
        </w:rPr>
      </w:pPr>
      <w:r w:rsidRPr="000B6E40">
        <w:rPr>
          <w:b/>
          <w:bCs/>
          <w:color w:val="C45911" w:themeColor="accent2" w:themeShade="BF"/>
          <w:sz w:val="36"/>
          <w:szCs w:val="36"/>
        </w:rPr>
        <w:t xml:space="preserve">Local </w:t>
      </w:r>
      <w:r w:rsidRPr="000B6E40">
        <w:rPr>
          <w:b/>
          <w:bCs/>
          <w:color w:val="C45911" w:themeColor="accent2" w:themeShade="BF"/>
          <w:sz w:val="36"/>
          <w:szCs w:val="36"/>
        </w:rPr>
        <w:t>N</w:t>
      </w:r>
      <w:r w:rsidRPr="000B6E40">
        <w:rPr>
          <w:b/>
          <w:bCs/>
          <w:color w:val="C45911" w:themeColor="accent2" w:themeShade="BF"/>
          <w:sz w:val="36"/>
          <w:szCs w:val="36"/>
        </w:rPr>
        <w:t xml:space="preserve">ewsrooms </w:t>
      </w:r>
      <w:r w:rsidRPr="000B6E40">
        <w:rPr>
          <w:b/>
          <w:bCs/>
          <w:color w:val="C45911" w:themeColor="accent2" w:themeShade="BF"/>
          <w:sz w:val="36"/>
          <w:szCs w:val="36"/>
        </w:rPr>
        <w:t>E</w:t>
      </w:r>
      <w:r w:rsidRPr="000B6E40">
        <w:rPr>
          <w:b/>
          <w:bCs/>
          <w:color w:val="C45911" w:themeColor="accent2" w:themeShade="BF"/>
          <w:sz w:val="36"/>
          <w:szCs w:val="36"/>
        </w:rPr>
        <w:t>mbrace AI</w:t>
      </w:r>
    </w:p>
    <w:p w14:paraId="6739DBB2" w14:textId="560DD2E5" w:rsidR="000B6E40" w:rsidRPr="000B6E40" w:rsidRDefault="000B6E40" w:rsidP="000B6E40">
      <w:pPr>
        <w:rPr>
          <w:sz w:val="36"/>
          <w:szCs w:val="36"/>
        </w:rPr>
      </w:pPr>
      <w:r>
        <w:rPr>
          <w:noProof/>
          <w:sz w:val="36"/>
          <w:szCs w:val="36"/>
        </w:rPr>
        <w:drawing>
          <wp:anchor distT="0" distB="0" distL="114300" distR="114300" simplePos="0" relativeHeight="251658240" behindDoc="1" locked="0" layoutInCell="1" allowOverlap="1" wp14:anchorId="733BE1D7" wp14:editId="21A05E6D">
            <wp:simplePos x="0" y="0"/>
            <wp:positionH relativeFrom="column">
              <wp:posOffset>4316730</wp:posOffset>
            </wp:positionH>
            <wp:positionV relativeFrom="paragraph">
              <wp:posOffset>713740</wp:posOffset>
            </wp:positionV>
            <wp:extent cx="1791970" cy="1193800"/>
            <wp:effectExtent l="0" t="0" r="0" b="6350"/>
            <wp:wrapTight wrapText="bothSides">
              <wp:wrapPolygon edited="0">
                <wp:start x="0" y="0"/>
                <wp:lineTo x="0" y="21370"/>
                <wp:lineTo x="21355" y="21370"/>
                <wp:lineTo x="21355" y="0"/>
                <wp:lineTo x="0" y="0"/>
              </wp:wrapPolygon>
            </wp:wrapTight>
            <wp:docPr id="20877576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1970" cy="1193800"/>
                    </a:xfrm>
                    <a:prstGeom prst="rect">
                      <a:avLst/>
                    </a:prstGeom>
                    <a:noFill/>
                  </pic:spPr>
                </pic:pic>
              </a:graphicData>
            </a:graphic>
            <wp14:sizeRelH relativeFrom="page">
              <wp14:pctWidth>0</wp14:pctWidth>
            </wp14:sizeRelH>
            <wp14:sizeRelV relativeFrom="page">
              <wp14:pctHeight>0</wp14:pctHeight>
            </wp14:sizeRelV>
          </wp:anchor>
        </w:drawing>
      </w:r>
      <w:r w:rsidRPr="000B6E40">
        <w:rPr>
          <w:sz w:val="36"/>
          <w:szCs w:val="36"/>
        </w:rPr>
        <w:t>National news outlets have made headlines with their recent experiments with AI, but AI is not new to many local newsrooms, which have already been leveraging the technology for years to maintain or increase coverage while resources have declined. Some journalists have voiced concern about being replaced with AI tools, but Richland Source CEO Jay Allred says his organization's intent is to use the tools to free staff to focus on tasks only humans can do.</w:t>
      </w:r>
    </w:p>
    <w:p w14:paraId="170B2484" w14:textId="0A3639FD" w:rsidR="00FE75DF" w:rsidRPr="000B6E40" w:rsidRDefault="000B6E40" w:rsidP="000B6E40">
      <w:pPr>
        <w:jc w:val="right"/>
        <w:rPr>
          <w:b/>
          <w:bCs/>
          <w:i/>
          <w:iCs/>
          <w:color w:val="C45911" w:themeColor="accent2" w:themeShade="BF"/>
          <w:sz w:val="36"/>
          <w:szCs w:val="36"/>
        </w:rPr>
      </w:pPr>
      <w:r w:rsidRPr="000B6E40">
        <w:rPr>
          <w:b/>
          <w:bCs/>
          <w:i/>
          <w:iCs/>
          <w:color w:val="C45911" w:themeColor="accent2" w:themeShade="BF"/>
          <w:sz w:val="36"/>
          <w:szCs w:val="36"/>
        </w:rPr>
        <w:t xml:space="preserve">Poynter </w:t>
      </w:r>
      <w:r w:rsidRPr="000B6E40">
        <w:rPr>
          <w:b/>
          <w:bCs/>
          <w:i/>
          <w:iCs/>
          <w:color w:val="C45911" w:themeColor="accent2" w:themeShade="BF"/>
          <w:sz w:val="36"/>
          <w:szCs w:val="36"/>
        </w:rPr>
        <w:t>8.2.23</w:t>
      </w:r>
    </w:p>
    <w:p w14:paraId="12C51987" w14:textId="762CAB24" w:rsidR="000B6E40" w:rsidRDefault="000B6E40" w:rsidP="000B6E40">
      <w:pPr>
        <w:jc w:val="right"/>
        <w:rPr>
          <w:i/>
          <w:iCs/>
          <w:sz w:val="28"/>
          <w:szCs w:val="28"/>
        </w:rPr>
      </w:pPr>
      <w:hyperlink r:id="rId5" w:history="1">
        <w:r w:rsidRPr="000B6E40">
          <w:rPr>
            <w:rStyle w:val="Hyperlink"/>
            <w:i/>
            <w:iCs/>
            <w:sz w:val="28"/>
            <w:szCs w:val="28"/>
          </w:rPr>
          <w:t>https://www.poynter.org/tech-tools/2023/how-some-local-newsrooms-are-using-ai/</w:t>
        </w:r>
      </w:hyperlink>
    </w:p>
    <w:p w14:paraId="6E65465A" w14:textId="6C2965E8" w:rsidR="000B6E40" w:rsidRDefault="000B6E40" w:rsidP="000B6E40">
      <w:pPr>
        <w:jc w:val="right"/>
        <w:rPr>
          <w:i/>
          <w:iCs/>
          <w:sz w:val="28"/>
          <w:szCs w:val="28"/>
        </w:rPr>
      </w:pPr>
      <w:r>
        <w:rPr>
          <w:i/>
          <w:iCs/>
          <w:sz w:val="28"/>
          <w:szCs w:val="28"/>
        </w:rPr>
        <w:t>Image credit:</w:t>
      </w:r>
    </w:p>
    <w:p w14:paraId="656A186B" w14:textId="6B14B03B" w:rsidR="000B6E40" w:rsidRDefault="000B6E40" w:rsidP="000B6E40">
      <w:pPr>
        <w:jc w:val="right"/>
        <w:rPr>
          <w:i/>
          <w:iCs/>
          <w:sz w:val="28"/>
          <w:szCs w:val="28"/>
        </w:rPr>
      </w:pPr>
      <w:hyperlink r:id="rId6" w:history="1">
        <w:r w:rsidRPr="000518A5">
          <w:rPr>
            <w:rStyle w:val="Hyperlink"/>
            <w:i/>
            <w:iCs/>
            <w:sz w:val="28"/>
            <w:szCs w:val="28"/>
          </w:rPr>
          <w:t>https://media-innovation.news/wp-content/uploads/2019/06/Figure-1.jpg</w:t>
        </w:r>
      </w:hyperlink>
      <w:r>
        <w:rPr>
          <w:i/>
          <w:iCs/>
          <w:sz w:val="28"/>
          <w:szCs w:val="28"/>
        </w:rPr>
        <w:t xml:space="preserve"> </w:t>
      </w:r>
    </w:p>
    <w:p w14:paraId="38ACD8E8" w14:textId="77777777" w:rsidR="000B6E40" w:rsidRPr="000B6E40" w:rsidRDefault="000B6E40" w:rsidP="000B6E40">
      <w:pPr>
        <w:jc w:val="right"/>
        <w:rPr>
          <w:i/>
          <w:iCs/>
          <w:sz w:val="28"/>
          <w:szCs w:val="28"/>
        </w:rPr>
      </w:pPr>
    </w:p>
    <w:p w14:paraId="29AF444F" w14:textId="77777777" w:rsidR="000B6E40" w:rsidRDefault="000B6E40" w:rsidP="000B6E40"/>
    <w:sectPr w:rsidR="000B6E40"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40"/>
    <w:rsid w:val="000B6E40"/>
    <w:rsid w:val="003837C3"/>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918E"/>
  <w15:chartTrackingRefBased/>
  <w15:docId w15:val="{DCE738D6-0A8B-4137-942D-A75D5B8F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E40"/>
    <w:rPr>
      <w:color w:val="0563C1" w:themeColor="hyperlink"/>
      <w:u w:val="single"/>
    </w:rPr>
  </w:style>
  <w:style w:type="character" w:styleId="UnresolvedMention">
    <w:name w:val="Unresolved Mention"/>
    <w:basedOn w:val="DefaultParagraphFont"/>
    <w:uiPriority w:val="99"/>
    <w:semiHidden/>
    <w:unhideWhenUsed/>
    <w:rsid w:val="000B6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a-innovation.news/wp-content/uploads/2019/06/Figure-1.jpg" TargetMode="External"/><Relationship Id="rId5" Type="http://schemas.openxmlformats.org/officeDocument/2006/relationships/hyperlink" Target="https://www.poynter.org/tech-tools/2023/how-some-local-newsrooms-are-using-ai/"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2023-08-03T13:04:00Z</dcterms:created>
  <dcterms:modified xsi:type="dcterms:W3CDTF">2023-08-03T13:07:00Z</dcterms:modified>
</cp:coreProperties>
</file>