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6D2D260A" w14:textId="17E515CC" w:rsidR="00E43235" w:rsidRPr="00090AE7" w:rsidRDefault="00E43235" w:rsidP="00E43235">
      <w:pPr>
        <w:rPr>
          <w:b/>
          <w:bCs/>
          <w:color w:val="FF0000"/>
          <w:sz w:val="36"/>
          <w:szCs w:val="36"/>
        </w:rPr>
      </w:pPr>
      <w:r w:rsidRPr="00090AE7">
        <w:rPr>
          <w:b/>
          <w:bCs/>
          <w:color w:val="FF0000"/>
          <w:sz w:val="36"/>
          <w:szCs w:val="36"/>
        </w:rPr>
        <w:t xml:space="preserve">FCC </w:t>
      </w:r>
      <w:r w:rsidR="00090AE7" w:rsidRPr="00090AE7">
        <w:rPr>
          <w:b/>
          <w:bCs/>
          <w:color w:val="FF0000"/>
          <w:sz w:val="36"/>
          <w:szCs w:val="36"/>
        </w:rPr>
        <w:t>C</w:t>
      </w:r>
      <w:r w:rsidRPr="00090AE7">
        <w:rPr>
          <w:b/>
          <w:bCs/>
          <w:color w:val="FF0000"/>
          <w:sz w:val="36"/>
          <w:szCs w:val="36"/>
        </w:rPr>
        <w:t xml:space="preserve">onfirms $25K </w:t>
      </w:r>
      <w:r w:rsidR="00090AE7" w:rsidRPr="00090AE7">
        <w:rPr>
          <w:b/>
          <w:bCs/>
          <w:color w:val="FF0000"/>
          <w:sz w:val="36"/>
          <w:szCs w:val="36"/>
        </w:rPr>
        <w:t>P</w:t>
      </w:r>
      <w:r w:rsidRPr="00090AE7">
        <w:rPr>
          <w:b/>
          <w:bCs/>
          <w:color w:val="FF0000"/>
          <w:sz w:val="36"/>
          <w:szCs w:val="36"/>
        </w:rPr>
        <w:t xml:space="preserve">enalty </w:t>
      </w:r>
      <w:r w:rsidR="00090AE7" w:rsidRPr="00090AE7">
        <w:rPr>
          <w:b/>
          <w:bCs/>
          <w:color w:val="FF0000"/>
          <w:sz w:val="36"/>
          <w:szCs w:val="36"/>
        </w:rPr>
        <w:t>F</w:t>
      </w:r>
      <w:r w:rsidRPr="00090AE7">
        <w:rPr>
          <w:b/>
          <w:bCs/>
          <w:color w:val="FF0000"/>
          <w:sz w:val="36"/>
          <w:szCs w:val="36"/>
        </w:rPr>
        <w:t xml:space="preserve">or LPFM </w:t>
      </w:r>
      <w:r w:rsidR="00090AE7" w:rsidRPr="00090AE7">
        <w:rPr>
          <w:b/>
          <w:bCs/>
          <w:color w:val="FF0000"/>
          <w:sz w:val="36"/>
          <w:szCs w:val="36"/>
        </w:rPr>
        <w:t>I</w:t>
      </w:r>
      <w:r w:rsidRPr="00090AE7">
        <w:rPr>
          <w:b/>
          <w:bCs/>
          <w:color w:val="FF0000"/>
          <w:sz w:val="36"/>
          <w:szCs w:val="36"/>
        </w:rPr>
        <w:t>n Florida</w:t>
      </w:r>
    </w:p>
    <w:p w14:paraId="7819479D" w14:textId="0799AA93" w:rsidR="00E43235" w:rsidRPr="00E43235" w:rsidRDefault="00507416" w:rsidP="00E4323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1548426" wp14:editId="507E0783">
            <wp:simplePos x="0" y="0"/>
            <wp:positionH relativeFrom="column">
              <wp:posOffset>4912515</wp:posOffset>
            </wp:positionH>
            <wp:positionV relativeFrom="paragraph">
              <wp:posOffset>503464</wp:posOffset>
            </wp:positionV>
            <wp:extent cx="122047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235" w:rsidRPr="00E43235">
        <w:rPr>
          <w:sz w:val="36"/>
          <w:szCs w:val="36"/>
        </w:rPr>
        <w:t>The Federal Communications Commission has denied Jupiter Community Radio's request to have a $25,000 fine reduced or eliminated. Jupiter, a low-power FM radio station in Florida, incurred the penalty by failing to permit an inspection and maintain Emergency Alert System equipment, as well as exceeding power limits in its operation.</w:t>
      </w:r>
    </w:p>
    <w:p w14:paraId="78F5E8BF" w14:textId="5F402489" w:rsidR="00FE75DF" w:rsidRPr="00090AE7" w:rsidRDefault="00E43235" w:rsidP="00090AE7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090AE7">
        <w:rPr>
          <w:b/>
          <w:bCs/>
          <w:i/>
          <w:iCs/>
          <w:color w:val="FF0000"/>
          <w:sz w:val="36"/>
          <w:szCs w:val="36"/>
        </w:rPr>
        <w:t xml:space="preserve">Radio World </w:t>
      </w:r>
      <w:r w:rsidRPr="00090AE7">
        <w:rPr>
          <w:b/>
          <w:bCs/>
          <w:i/>
          <w:iCs/>
          <w:color w:val="FF0000"/>
          <w:sz w:val="36"/>
          <w:szCs w:val="36"/>
        </w:rPr>
        <w:t>8.14.22</w:t>
      </w:r>
    </w:p>
    <w:p w14:paraId="6BD12560" w14:textId="4F0BB994" w:rsidR="00E43235" w:rsidRDefault="00090AE7" w:rsidP="00090AE7">
      <w:pPr>
        <w:jc w:val="right"/>
        <w:rPr>
          <w:i/>
          <w:iCs/>
          <w:sz w:val="24"/>
          <w:szCs w:val="24"/>
        </w:rPr>
      </w:pPr>
      <w:hyperlink r:id="rId5" w:history="1">
        <w:r w:rsidRPr="00090AE7">
          <w:rPr>
            <w:rStyle w:val="Hyperlink"/>
            <w:i/>
            <w:iCs/>
            <w:sz w:val="24"/>
            <w:szCs w:val="24"/>
          </w:rPr>
          <w:t>https://www.radioworld.com/news-and-business/business-and-law/fcc-upholds-25000-fine-against-florida-lpfm?utm_source=SmartBrief&amp;utm_medium=email&amp;utm_campaign=45863C53-9E40-4489-97A3-CC1A29EF491D&amp;utm_content=29617A26-77AB-4A6A-BD01-66F801BDBBA4&amp;utm_term=a25693a1-51b6-4112-bde4-56bd420e983f</w:t>
        </w:r>
      </w:hyperlink>
      <w:r w:rsidRPr="00090AE7">
        <w:rPr>
          <w:i/>
          <w:iCs/>
          <w:sz w:val="24"/>
          <w:szCs w:val="24"/>
        </w:rPr>
        <w:t xml:space="preserve"> </w:t>
      </w:r>
    </w:p>
    <w:p w14:paraId="3D7E9053" w14:textId="77E070DE" w:rsidR="00507416" w:rsidRDefault="00507416" w:rsidP="00090AE7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37D74527" w14:textId="2A022563" w:rsidR="00507416" w:rsidRDefault="00D852BC" w:rsidP="00090AE7">
      <w:pPr>
        <w:jc w:val="right"/>
        <w:rPr>
          <w:i/>
          <w:iCs/>
          <w:sz w:val="24"/>
          <w:szCs w:val="24"/>
        </w:rPr>
      </w:pPr>
      <w:hyperlink r:id="rId6" w:history="1">
        <w:r w:rsidRPr="00437F2F">
          <w:rPr>
            <w:rStyle w:val="Hyperlink"/>
            <w:i/>
            <w:iCs/>
            <w:sz w:val="24"/>
            <w:szCs w:val="24"/>
          </w:rPr>
          <w:t>https://static-media.streema.com/media/cache/46/db/46db37766d2aeb1cbe55870a2eddcaac.jpg</w:t>
        </w:r>
      </w:hyperlink>
    </w:p>
    <w:p w14:paraId="00165088" w14:textId="77777777" w:rsidR="00D852BC" w:rsidRPr="00090AE7" w:rsidRDefault="00D852BC" w:rsidP="00090AE7">
      <w:pPr>
        <w:jc w:val="right"/>
        <w:rPr>
          <w:i/>
          <w:iCs/>
          <w:sz w:val="24"/>
          <w:szCs w:val="24"/>
        </w:rPr>
      </w:pPr>
    </w:p>
    <w:sectPr w:rsidR="00D852BC" w:rsidRPr="00090AE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3A"/>
    <w:rsid w:val="00090AE7"/>
    <w:rsid w:val="003837C3"/>
    <w:rsid w:val="00507416"/>
    <w:rsid w:val="00D852BC"/>
    <w:rsid w:val="00E43235"/>
    <w:rsid w:val="00EE413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519AA06"/>
  <w15:chartTrackingRefBased/>
  <w15:docId w15:val="{068931B7-3CF7-4DB2-BD86-1EB9B1C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-media.streema.com/media/cache/46/db/46db37766d2aeb1cbe55870a2eddcaac.jpg" TargetMode="External"/><Relationship Id="rId5" Type="http://schemas.openxmlformats.org/officeDocument/2006/relationships/hyperlink" Target="https://www.radioworld.com/news-and-business/business-and-law/fcc-upholds-25000-fine-against-florida-lpfm?utm_source=SmartBrief&amp;utm_medium=email&amp;utm_campaign=45863C53-9E40-4489-97A3-CC1A29EF491D&amp;utm_content=29617A26-77AB-4A6A-BD01-66F801BDBBA4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2022-08-16T12:15:00Z</dcterms:created>
  <dcterms:modified xsi:type="dcterms:W3CDTF">2022-08-16T12:15:00Z</dcterms:modified>
</cp:coreProperties>
</file>