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22867" w:rsidRPr="00122867" w:rsidRDefault="00122867" w:rsidP="00122867">
      <w:pPr>
        <w:rPr>
          <w:b/>
          <w:color w:val="0066CC"/>
          <w:sz w:val="36"/>
        </w:rPr>
      </w:pPr>
      <w:r>
        <w:rPr>
          <w:b/>
          <w:color w:val="0066CC"/>
          <w:sz w:val="36"/>
        </w:rPr>
        <w:t>Report: Marketers G</w:t>
      </w:r>
      <w:r w:rsidRPr="00122867">
        <w:rPr>
          <w:b/>
          <w:color w:val="0066CC"/>
          <w:sz w:val="36"/>
        </w:rPr>
        <w:t xml:space="preserve">et </w:t>
      </w:r>
      <w:r>
        <w:rPr>
          <w:b/>
          <w:color w:val="0066CC"/>
          <w:sz w:val="36"/>
        </w:rPr>
        <w:t>S</w:t>
      </w:r>
      <w:r w:rsidRPr="00122867">
        <w:rPr>
          <w:b/>
          <w:color w:val="0066CC"/>
          <w:sz w:val="36"/>
        </w:rPr>
        <w:t xml:space="preserve">erious </w:t>
      </w:r>
      <w:r>
        <w:rPr>
          <w:b/>
          <w:color w:val="0066CC"/>
          <w:sz w:val="36"/>
        </w:rPr>
        <w:t>About M</w:t>
      </w:r>
      <w:r w:rsidRPr="00122867">
        <w:rPr>
          <w:b/>
          <w:color w:val="0066CC"/>
          <w:sz w:val="36"/>
        </w:rPr>
        <w:t xml:space="preserve">ixed </w:t>
      </w:r>
      <w:r>
        <w:rPr>
          <w:b/>
          <w:color w:val="0066CC"/>
          <w:sz w:val="36"/>
        </w:rPr>
        <w:t>R</w:t>
      </w:r>
      <w:r w:rsidRPr="00122867">
        <w:rPr>
          <w:b/>
          <w:color w:val="0066CC"/>
          <w:sz w:val="36"/>
        </w:rPr>
        <w:t xml:space="preserve">eality </w:t>
      </w:r>
    </w:p>
    <w:p w:rsidR="00122867" w:rsidRPr="00122867" w:rsidRDefault="00122867" w:rsidP="0012286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9CAAE4" wp14:editId="2254CF49">
            <wp:simplePos x="0" y="0"/>
            <wp:positionH relativeFrom="column">
              <wp:posOffset>3630295</wp:posOffset>
            </wp:positionH>
            <wp:positionV relativeFrom="paragraph">
              <wp:posOffset>801370</wp:posOffset>
            </wp:positionV>
            <wp:extent cx="2618740" cy="1253490"/>
            <wp:effectExtent l="0" t="0" r="0" b="3810"/>
            <wp:wrapTight wrapText="bothSides">
              <wp:wrapPolygon edited="0">
                <wp:start x="0" y="0"/>
                <wp:lineTo x="0" y="21337"/>
                <wp:lineTo x="21370" y="21337"/>
                <wp:lineTo x="2137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867">
        <w:rPr>
          <w:sz w:val="36"/>
        </w:rPr>
        <w:t>Consumer mixed reality app installs are surging, and marketers are following suit with expected ad spending of $11 billion by 2024, a significant increase compared with $2 billion this year, according to Juniper Research. Some 75% of these consumers are expected to make in-app purchases, but abandonment rates are high, so Juniper urges developers to follow players such as Snap and Niantic that are regularly updating offerings.</w:t>
      </w:r>
    </w:p>
    <w:p w:rsidR="00CF175D" w:rsidRPr="00122867" w:rsidRDefault="00122867" w:rsidP="00122867">
      <w:pPr>
        <w:jc w:val="right"/>
        <w:rPr>
          <w:b/>
          <w:i/>
          <w:color w:val="0066CC"/>
          <w:sz w:val="36"/>
        </w:rPr>
      </w:pPr>
      <w:r w:rsidRPr="00122867">
        <w:rPr>
          <w:b/>
          <w:i/>
          <w:color w:val="0066CC"/>
          <w:sz w:val="36"/>
        </w:rPr>
        <w:t>Mo</w:t>
      </w:r>
      <w:r w:rsidRPr="00122867">
        <w:rPr>
          <w:b/>
          <w:i/>
          <w:color w:val="0066CC"/>
          <w:sz w:val="36"/>
        </w:rPr>
        <w:t>bile Marketing Magazine 11/11/19</w:t>
      </w:r>
      <w:r w:rsidRPr="00122867">
        <w:rPr>
          <w:b/>
          <w:i/>
          <w:color w:val="0066CC"/>
          <w:sz w:val="36"/>
        </w:rPr>
        <w:t xml:space="preserve"> </w:t>
      </w:r>
    </w:p>
    <w:p w:rsidR="00122867" w:rsidRDefault="00122867" w:rsidP="00122867">
      <w:hyperlink r:id="rId6" w:history="1">
        <w:r w:rsidRPr="00491FF8">
          <w:rPr>
            <w:rStyle w:val="Hyperlink"/>
          </w:rPr>
          <w:t>https://mobilemarketingmagazine.com/consumer-mixed-reality-app-ad-spend-app-installs-2019-2024-juniper-research</w:t>
        </w:r>
      </w:hyperlink>
    </w:p>
    <w:p w:rsidR="00122867" w:rsidRDefault="00122867" w:rsidP="00122867">
      <w:r>
        <w:t>Image credit:</w:t>
      </w:r>
    </w:p>
    <w:p w:rsidR="00122867" w:rsidRDefault="00122867" w:rsidP="00122867">
      <w:hyperlink r:id="rId7" w:history="1">
        <w:r w:rsidRPr="00491FF8">
          <w:rPr>
            <w:rStyle w:val="Hyperlink"/>
          </w:rPr>
          <w:t>https://www.affinityvr.com/wp-content/uploads/2016/10/mixed-reality-affinity-vr.jpg</w:t>
        </w:r>
      </w:hyperlink>
      <w:r>
        <w:t xml:space="preserve"> </w:t>
      </w:r>
      <w:bookmarkStart w:id="0" w:name="_GoBack"/>
      <w:bookmarkEnd w:id="0"/>
    </w:p>
    <w:p w:rsidR="00122867" w:rsidRDefault="00122867" w:rsidP="00122867"/>
    <w:sectPr w:rsidR="0012286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7"/>
    <w:rsid w:val="00122867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ffinityvr.com/wp-content/uploads/2016/10/mixed-reality-affinity-v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marketingmagazine.com/consumer-mixed-reality-app-ad-spend-app-installs-2019-2024-juniper-re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2019-11-12T17:04:00Z</dcterms:created>
  <dcterms:modified xsi:type="dcterms:W3CDTF">2019-11-12T17:12:00Z</dcterms:modified>
</cp:coreProperties>
</file>