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CF0CC8" w:rsidRPr="00CF0CC8" w:rsidRDefault="00CF0CC8" w:rsidP="00CF0CC8">
      <w:pPr>
        <w:rPr>
          <w:b/>
          <w:color w:val="FF0000"/>
          <w:sz w:val="36"/>
        </w:rPr>
      </w:pPr>
      <w:r w:rsidRPr="00CF0CC8">
        <w:rPr>
          <w:b/>
          <w:color w:val="FF0000"/>
          <w:sz w:val="36"/>
        </w:rPr>
        <w:t>Mobile, D</w:t>
      </w:r>
      <w:r w:rsidRPr="00CF0CC8">
        <w:rPr>
          <w:b/>
          <w:color w:val="FF0000"/>
          <w:sz w:val="36"/>
        </w:rPr>
        <w:t xml:space="preserve">igital </w:t>
      </w:r>
      <w:r w:rsidRPr="00CF0CC8">
        <w:rPr>
          <w:b/>
          <w:color w:val="FF0000"/>
          <w:sz w:val="36"/>
        </w:rPr>
        <w:t>A</w:t>
      </w:r>
      <w:r w:rsidRPr="00CF0CC8">
        <w:rPr>
          <w:b/>
          <w:color w:val="FF0000"/>
          <w:sz w:val="36"/>
        </w:rPr>
        <w:t xml:space="preserve">d </w:t>
      </w:r>
      <w:r w:rsidRPr="00CF0CC8">
        <w:rPr>
          <w:b/>
          <w:color w:val="FF0000"/>
          <w:sz w:val="36"/>
        </w:rPr>
        <w:t>Spending to S</w:t>
      </w:r>
      <w:r w:rsidRPr="00CF0CC8">
        <w:rPr>
          <w:b/>
          <w:color w:val="FF0000"/>
          <w:sz w:val="36"/>
        </w:rPr>
        <w:t xml:space="preserve">ee </w:t>
      </w:r>
      <w:r w:rsidRPr="00CF0CC8">
        <w:rPr>
          <w:b/>
          <w:color w:val="FF0000"/>
          <w:sz w:val="36"/>
        </w:rPr>
        <w:t>Modest I</w:t>
      </w:r>
      <w:r w:rsidRPr="00CF0CC8">
        <w:rPr>
          <w:b/>
          <w:color w:val="FF0000"/>
          <w:sz w:val="36"/>
        </w:rPr>
        <w:t>ncreases</w:t>
      </w:r>
    </w:p>
    <w:p w:rsidR="00CF0CC8" w:rsidRPr="00CF0CC8" w:rsidRDefault="00CF0CC8" w:rsidP="00CF0CC8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6F55BE" wp14:editId="4239428C">
            <wp:simplePos x="0" y="0"/>
            <wp:positionH relativeFrom="column">
              <wp:posOffset>3988435</wp:posOffset>
            </wp:positionH>
            <wp:positionV relativeFrom="paragraph">
              <wp:posOffset>428625</wp:posOffset>
            </wp:positionV>
            <wp:extent cx="1783715" cy="1003300"/>
            <wp:effectExtent l="0" t="0" r="6985" b="6350"/>
            <wp:wrapTight wrapText="bothSides">
              <wp:wrapPolygon edited="0">
                <wp:start x="0" y="0"/>
                <wp:lineTo x="0" y="21327"/>
                <wp:lineTo x="21454" y="21327"/>
                <wp:lineTo x="21454" y="0"/>
                <wp:lineTo x="0" y="0"/>
              </wp:wrapPolygon>
            </wp:wrapTight>
            <wp:docPr id="1" name="Picture 1" descr="New evidence highlights the conversion lift of mobile optim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evidence highlights the conversion lift of mobile optimiz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CC8">
        <w:rPr>
          <w:sz w:val="36"/>
        </w:rPr>
        <w:t>EMarketer has revised its 2020 US ad spending forecast, with the pandemic effect in mind, and projects a swing from a $20 billion growth to a decrease of $16.4 billion to total $225.79 billion. On the positive side, eMarketer says digital ad spending will increase $2.2 billion to $134.66 billion and mobile ad allocations will rise $4.22 billion to $91.52 billion.</w:t>
      </w:r>
    </w:p>
    <w:p w:rsidR="008E144F" w:rsidRPr="00CF0CC8" w:rsidRDefault="00CF0CC8" w:rsidP="00CF0CC8">
      <w:pPr>
        <w:jc w:val="right"/>
        <w:rPr>
          <w:b/>
          <w:i/>
          <w:color w:val="FF0000"/>
          <w:sz w:val="36"/>
        </w:rPr>
      </w:pPr>
      <w:r w:rsidRPr="00CF0CC8">
        <w:rPr>
          <w:b/>
          <w:i/>
          <w:color w:val="FF0000"/>
          <w:sz w:val="36"/>
        </w:rPr>
        <w:t xml:space="preserve">eMarketer </w:t>
      </w:r>
      <w:r w:rsidRPr="00CF0CC8">
        <w:rPr>
          <w:b/>
          <w:i/>
          <w:color w:val="FF0000"/>
          <w:sz w:val="36"/>
        </w:rPr>
        <w:t>8.6.20</w:t>
      </w:r>
    </w:p>
    <w:p w:rsidR="00CF0CC8" w:rsidRPr="00CF0CC8" w:rsidRDefault="00CF0CC8" w:rsidP="00CF0CC8">
      <w:pPr>
        <w:jc w:val="right"/>
        <w:rPr>
          <w:i/>
          <w:sz w:val="28"/>
        </w:rPr>
      </w:pPr>
      <w:hyperlink r:id="rId6" w:history="1">
        <w:r w:rsidRPr="00CF0CC8">
          <w:rPr>
            <w:rStyle w:val="Hyperlink"/>
            <w:i/>
            <w:sz w:val="28"/>
          </w:rPr>
          <w:t>https://www.emarketer.com/content/us-mobile-ad-spending-will-manage-grow-2020</w:t>
        </w:r>
      </w:hyperlink>
    </w:p>
    <w:p w:rsidR="00CF0CC8" w:rsidRPr="00CF0CC8" w:rsidRDefault="00CF0CC8" w:rsidP="00CF0CC8">
      <w:pPr>
        <w:jc w:val="right"/>
        <w:rPr>
          <w:i/>
          <w:sz w:val="28"/>
        </w:rPr>
      </w:pPr>
      <w:r w:rsidRPr="00CF0CC8">
        <w:rPr>
          <w:i/>
          <w:sz w:val="28"/>
        </w:rPr>
        <w:t>Image credit:</w:t>
      </w:r>
    </w:p>
    <w:bookmarkStart w:id="0" w:name="_GoBack"/>
    <w:bookmarkEnd w:id="0"/>
    <w:p w:rsidR="00CF0CC8" w:rsidRDefault="00CF0CC8" w:rsidP="00CF0CC8">
      <w:pPr>
        <w:jc w:val="right"/>
        <w:rPr>
          <w:i/>
          <w:sz w:val="28"/>
        </w:rPr>
      </w:pPr>
      <w:r>
        <w:rPr>
          <w:i/>
          <w:sz w:val="28"/>
        </w:rPr>
        <w:fldChar w:fldCharType="begin"/>
      </w:r>
      <w:r>
        <w:rPr>
          <w:i/>
          <w:sz w:val="28"/>
        </w:rPr>
        <w:instrText xml:space="preserve"> HYPERLINK "</w:instrText>
      </w:r>
      <w:r w:rsidRPr="00CF0CC8">
        <w:rPr>
          <w:i/>
          <w:sz w:val="28"/>
        </w:rPr>
        <w:instrText>https://www.google.com/url?sa=i&amp;url=https%3A%2F%2Fmarketingland.com%2Fnew-evidence-highlights-conversion-lift-mobile-optimization-218910&amp;psig=AOvVaw1Ge2-dsko5MwGzQ0M8Kx7Z&amp;ust=1597161670204000&amp;source=images&amp;cd=vfe&amp;ved=0CAIQjRxqFwoTCJCw-YaBkesCFQAAAAAdAAAAABAI</w:instrText>
      </w:r>
      <w:r>
        <w:rPr>
          <w:i/>
          <w:sz w:val="28"/>
        </w:rPr>
        <w:instrText xml:space="preserve">" </w:instrText>
      </w:r>
      <w:r>
        <w:rPr>
          <w:i/>
          <w:sz w:val="28"/>
        </w:rPr>
        <w:fldChar w:fldCharType="separate"/>
      </w:r>
      <w:r w:rsidRPr="005E37A8">
        <w:rPr>
          <w:rStyle w:val="Hyperlink"/>
          <w:i/>
          <w:sz w:val="28"/>
        </w:rPr>
        <w:t>https://www.google.com/url?sa=i&amp;url=https%3A%2F%2Fmarketingland.com%2Fnew-evidence-highlights-conversion-lift-mobile-optimization-218910&amp;psig=AOvVaw1Ge2-dsko5MwGzQ0M8Kx7Z&amp;ust=1597161670204000&amp;source=images&amp;cd=vfe&amp;ved=0CAIQjRxqFwoTCJCw-YaBkesCFQAAAAAdAAAAABAI</w:t>
      </w:r>
      <w:r>
        <w:rPr>
          <w:i/>
          <w:sz w:val="28"/>
        </w:rPr>
        <w:fldChar w:fldCharType="end"/>
      </w:r>
    </w:p>
    <w:p w:rsidR="00CF0CC8" w:rsidRPr="00CF0CC8" w:rsidRDefault="00CF0CC8" w:rsidP="00CF0CC8">
      <w:pPr>
        <w:jc w:val="right"/>
        <w:rPr>
          <w:i/>
          <w:sz w:val="28"/>
        </w:rPr>
      </w:pPr>
    </w:p>
    <w:p w:rsidR="00CF0CC8" w:rsidRDefault="00CF0CC8" w:rsidP="00CF0CC8"/>
    <w:sectPr w:rsidR="00CF0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C8"/>
    <w:rsid w:val="004A14F9"/>
    <w:rsid w:val="0051611A"/>
    <w:rsid w:val="00746FC2"/>
    <w:rsid w:val="008E144F"/>
    <w:rsid w:val="00C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us-mobile-ad-spending-will-manage-grow-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2020-08-10T15:56:00Z</dcterms:created>
  <dcterms:modified xsi:type="dcterms:W3CDTF">2020-08-10T16:03:00Z</dcterms:modified>
</cp:coreProperties>
</file>