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7427C9E" w14:textId="4FF0B72C" w:rsidR="006E4A0A" w:rsidRPr="006E4A0A" w:rsidRDefault="006E4A0A" w:rsidP="006E4A0A">
      <w:pPr>
        <w:rPr>
          <w:b/>
          <w:bCs/>
          <w:color w:val="3333CC"/>
          <w:sz w:val="36"/>
          <w:szCs w:val="36"/>
        </w:rPr>
      </w:pPr>
      <w:r w:rsidRPr="006E4A0A">
        <w:rPr>
          <w:b/>
          <w:bCs/>
          <w:color w:val="3333CC"/>
          <w:sz w:val="36"/>
          <w:szCs w:val="36"/>
        </w:rPr>
        <w:t xml:space="preserve">Microsoft's Activision Blizzard </w:t>
      </w:r>
      <w:r w:rsidRPr="006E4A0A">
        <w:rPr>
          <w:b/>
          <w:bCs/>
          <w:color w:val="3333CC"/>
          <w:sz w:val="36"/>
          <w:szCs w:val="36"/>
        </w:rPr>
        <w:t>D</w:t>
      </w:r>
      <w:r w:rsidRPr="006E4A0A">
        <w:rPr>
          <w:b/>
          <w:bCs/>
          <w:color w:val="3333CC"/>
          <w:sz w:val="36"/>
          <w:szCs w:val="36"/>
        </w:rPr>
        <w:t xml:space="preserve">eal </w:t>
      </w:r>
      <w:r w:rsidRPr="006E4A0A">
        <w:rPr>
          <w:b/>
          <w:bCs/>
          <w:color w:val="3333CC"/>
          <w:sz w:val="36"/>
          <w:szCs w:val="36"/>
        </w:rPr>
        <w:t>L</w:t>
      </w:r>
      <w:r w:rsidRPr="006E4A0A">
        <w:rPr>
          <w:b/>
          <w:bCs/>
          <w:color w:val="3333CC"/>
          <w:sz w:val="36"/>
          <w:szCs w:val="36"/>
        </w:rPr>
        <w:t xml:space="preserve">evels </w:t>
      </w:r>
      <w:r w:rsidRPr="006E4A0A">
        <w:rPr>
          <w:b/>
          <w:bCs/>
          <w:color w:val="3333CC"/>
          <w:sz w:val="36"/>
          <w:szCs w:val="36"/>
        </w:rPr>
        <w:t>U</w:t>
      </w:r>
      <w:r w:rsidRPr="006E4A0A">
        <w:rPr>
          <w:b/>
          <w:bCs/>
          <w:color w:val="3333CC"/>
          <w:sz w:val="36"/>
          <w:szCs w:val="36"/>
        </w:rPr>
        <w:t xml:space="preserve">p </w:t>
      </w:r>
      <w:r w:rsidRPr="006E4A0A">
        <w:rPr>
          <w:b/>
          <w:bCs/>
          <w:color w:val="3333CC"/>
          <w:sz w:val="36"/>
          <w:szCs w:val="36"/>
        </w:rPr>
        <w:t>A</w:t>
      </w:r>
      <w:r w:rsidRPr="006E4A0A">
        <w:rPr>
          <w:b/>
          <w:bCs/>
          <w:color w:val="3333CC"/>
          <w:sz w:val="36"/>
          <w:szCs w:val="36"/>
        </w:rPr>
        <w:t xml:space="preserve">d </w:t>
      </w:r>
      <w:r w:rsidRPr="006E4A0A">
        <w:rPr>
          <w:b/>
          <w:bCs/>
          <w:color w:val="3333CC"/>
          <w:sz w:val="36"/>
          <w:szCs w:val="36"/>
        </w:rPr>
        <w:t>P</w:t>
      </w:r>
      <w:r w:rsidRPr="006E4A0A">
        <w:rPr>
          <w:b/>
          <w:bCs/>
          <w:color w:val="3333CC"/>
          <w:sz w:val="36"/>
          <w:szCs w:val="36"/>
        </w:rPr>
        <w:t>otential</w:t>
      </w:r>
    </w:p>
    <w:p w14:paraId="5FB85171" w14:textId="4888DBE2" w:rsidR="006E4A0A" w:rsidRPr="006E4A0A" w:rsidRDefault="00311BCE" w:rsidP="006E4A0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6476BB3" wp14:editId="43554E79">
            <wp:simplePos x="0" y="0"/>
            <wp:positionH relativeFrom="column">
              <wp:posOffset>4278630</wp:posOffset>
            </wp:positionH>
            <wp:positionV relativeFrom="paragraph">
              <wp:posOffset>707390</wp:posOffset>
            </wp:positionV>
            <wp:extent cx="189230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10" y="21208"/>
                <wp:lineTo x="21310" y="0"/>
                <wp:lineTo x="0" y="0"/>
              </wp:wrapPolygon>
            </wp:wrapTight>
            <wp:docPr id="1688701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A0A" w:rsidRPr="006E4A0A">
        <w:rPr>
          <w:sz w:val="36"/>
          <w:szCs w:val="36"/>
        </w:rPr>
        <w:t>Microsoft's acquisition of Activision Blizzard, the largest video game deal in history, is expected to drive $1.4 billion in in-game ad sales for the tech giant by 2030. Microsoft is reportedly working on an adtech stack for console and PC games, and experts say the opportunities for in-app purchases and sponsorships, unique data on gamers and brand-safe marketing environments will be enticing for advertisers.</w:t>
      </w:r>
    </w:p>
    <w:p w14:paraId="1A52DF25" w14:textId="401C6936" w:rsidR="006E4A0A" w:rsidRPr="006E4A0A" w:rsidRDefault="006E4A0A" w:rsidP="006E4A0A">
      <w:pPr>
        <w:jc w:val="right"/>
        <w:rPr>
          <w:b/>
          <w:bCs/>
          <w:i/>
          <w:iCs/>
          <w:color w:val="3333CC"/>
          <w:sz w:val="36"/>
          <w:szCs w:val="36"/>
        </w:rPr>
      </w:pPr>
      <w:r w:rsidRPr="006E4A0A">
        <w:rPr>
          <w:b/>
          <w:bCs/>
          <w:i/>
          <w:iCs/>
          <w:color w:val="3333CC"/>
          <w:sz w:val="36"/>
          <w:szCs w:val="36"/>
        </w:rPr>
        <w:t>Adweek 10/16</w:t>
      </w:r>
      <w:r w:rsidRPr="006E4A0A">
        <w:rPr>
          <w:b/>
          <w:bCs/>
          <w:i/>
          <w:iCs/>
          <w:color w:val="3333CC"/>
          <w:sz w:val="36"/>
          <w:szCs w:val="36"/>
        </w:rPr>
        <w:t>/23</w:t>
      </w:r>
    </w:p>
    <w:p w14:paraId="6056EA70" w14:textId="05450948" w:rsidR="006E4A0A" w:rsidRDefault="006E4A0A" w:rsidP="006E4A0A">
      <w:pPr>
        <w:jc w:val="right"/>
        <w:rPr>
          <w:i/>
          <w:iCs/>
          <w:sz w:val="28"/>
          <w:szCs w:val="28"/>
        </w:rPr>
      </w:pPr>
      <w:hyperlink r:id="rId5" w:history="1">
        <w:r w:rsidRPr="006E4A0A">
          <w:rPr>
            <w:rStyle w:val="Hyperlink"/>
            <w:i/>
            <w:iCs/>
            <w:sz w:val="28"/>
            <w:szCs w:val="28"/>
          </w:rPr>
          <w:t>https://www.adweek.com/brand-marketing/microsofts-activision-blizzard-deal-will-be-a-new-lure-for-brands/#</w:t>
        </w:r>
      </w:hyperlink>
    </w:p>
    <w:p w14:paraId="4BB2E604" w14:textId="43C07C45" w:rsidR="00311BCE" w:rsidRDefault="00FA5C5C" w:rsidP="006E4A0A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</w:t>
      </w:r>
      <w:r w:rsidR="00311BCE">
        <w:rPr>
          <w:i/>
          <w:iCs/>
          <w:sz w:val="28"/>
          <w:szCs w:val="28"/>
        </w:rPr>
        <w:t>mage credit:</w:t>
      </w:r>
    </w:p>
    <w:p w14:paraId="2F113CC6" w14:textId="52D6A7AC" w:rsidR="00311BCE" w:rsidRDefault="00FA5C5C" w:rsidP="006E4A0A">
      <w:pPr>
        <w:jc w:val="right"/>
        <w:rPr>
          <w:i/>
          <w:iCs/>
          <w:sz w:val="28"/>
          <w:szCs w:val="28"/>
        </w:rPr>
      </w:pPr>
      <w:hyperlink r:id="rId6" w:history="1">
        <w:r w:rsidRPr="004F7DC6">
          <w:rPr>
            <w:rStyle w:val="Hyperlink"/>
            <w:i/>
            <w:iCs/>
            <w:sz w:val="28"/>
            <w:szCs w:val="28"/>
          </w:rPr>
          <w:t>https://images.idgesg.net/images/article/2023/09/microsoft-activision-blizzard-100946558-large.jpg?auto=webp&amp;quality=85,70</w:t>
        </w:r>
      </w:hyperlink>
    </w:p>
    <w:p w14:paraId="598586EB" w14:textId="77777777" w:rsidR="00FA5C5C" w:rsidRPr="006E4A0A" w:rsidRDefault="00FA5C5C" w:rsidP="006E4A0A">
      <w:pPr>
        <w:jc w:val="right"/>
        <w:rPr>
          <w:i/>
          <w:iCs/>
          <w:sz w:val="28"/>
          <w:szCs w:val="28"/>
        </w:rPr>
      </w:pPr>
    </w:p>
    <w:p w14:paraId="6C38F65C" w14:textId="77777777" w:rsidR="006E4A0A" w:rsidRDefault="006E4A0A"/>
    <w:sectPr w:rsidR="006E4A0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68"/>
    <w:rsid w:val="00311BCE"/>
    <w:rsid w:val="003837C3"/>
    <w:rsid w:val="006E4A0A"/>
    <w:rsid w:val="00E40368"/>
    <w:rsid w:val="00FA5C5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14DC27BA"/>
  <w15:chartTrackingRefBased/>
  <w15:docId w15:val="{5545F27F-F127-4634-8867-02035340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idgesg.net/images/article/2023/09/microsoft-activision-blizzard-100946558-large.jpg?auto=webp&amp;quality=85,70" TargetMode="External"/><Relationship Id="rId5" Type="http://schemas.openxmlformats.org/officeDocument/2006/relationships/hyperlink" Target="https://www.adweek.com/brand-marketing/microsofts-activision-blizzard-deal-will-be-a-new-lure-for-brands/#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2023-10-17T20:11:00Z</dcterms:created>
  <dcterms:modified xsi:type="dcterms:W3CDTF">2023-10-17T20:11:00Z</dcterms:modified>
</cp:coreProperties>
</file>