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031F7871" w14:textId="350C9B88" w:rsidR="00D11DEC" w:rsidRPr="009171A0" w:rsidRDefault="00D11DEC" w:rsidP="00D11DEC">
      <w:pPr>
        <w:rPr>
          <w:b/>
          <w:bCs/>
          <w:color w:val="C45911" w:themeColor="accent2" w:themeShade="BF"/>
          <w:sz w:val="36"/>
          <w:szCs w:val="36"/>
        </w:rPr>
      </w:pPr>
      <w:r w:rsidRPr="009171A0">
        <w:rPr>
          <w:b/>
          <w:bCs/>
          <w:color w:val="C45911" w:themeColor="accent2" w:themeShade="BF"/>
          <w:sz w:val="36"/>
          <w:szCs w:val="36"/>
        </w:rPr>
        <w:t xml:space="preserve">NABOB, NRB </w:t>
      </w:r>
      <w:r w:rsidR="009171A0" w:rsidRPr="009171A0">
        <w:rPr>
          <w:b/>
          <w:bCs/>
          <w:color w:val="C45911" w:themeColor="accent2" w:themeShade="BF"/>
          <w:sz w:val="36"/>
          <w:szCs w:val="36"/>
        </w:rPr>
        <w:t>B</w:t>
      </w:r>
      <w:r w:rsidRPr="009171A0">
        <w:rPr>
          <w:b/>
          <w:bCs/>
          <w:color w:val="C45911" w:themeColor="accent2" w:themeShade="BF"/>
          <w:sz w:val="36"/>
          <w:szCs w:val="36"/>
        </w:rPr>
        <w:t>ack Local Radio Freedom Act</w:t>
      </w:r>
    </w:p>
    <w:p w14:paraId="695C3714" w14:textId="60A1C4BC" w:rsidR="00D11DEC" w:rsidRPr="009171A0" w:rsidRDefault="005D094F" w:rsidP="00D11DE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69B87FD" wp14:editId="3EF8F011">
            <wp:simplePos x="0" y="0"/>
            <wp:positionH relativeFrom="column">
              <wp:posOffset>4823166</wp:posOffset>
            </wp:positionH>
            <wp:positionV relativeFrom="paragraph">
              <wp:posOffset>425080</wp:posOffset>
            </wp:positionV>
            <wp:extent cx="1331595" cy="1331595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DEC" w:rsidRPr="009171A0">
        <w:rPr>
          <w:sz w:val="36"/>
          <w:szCs w:val="36"/>
        </w:rPr>
        <w:t>The National Association of Black-Owned Broadcasters and the National Religious Broadcasters have both voiced support for the Local Radio Freedom Act, warning that imposing royalty fees on radio could put financial pressures on Black-owned stations and potential divert resources away from community initiatives. A pair of Democratic representatives have joined the LRFA's 130 previous co-sponsors.</w:t>
      </w:r>
    </w:p>
    <w:p w14:paraId="03853E8C" w14:textId="066C344A" w:rsidR="00FE75DF" w:rsidRPr="009171A0" w:rsidRDefault="00D11DEC" w:rsidP="009171A0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9171A0">
        <w:rPr>
          <w:b/>
          <w:bCs/>
          <w:i/>
          <w:iCs/>
          <w:color w:val="C45911" w:themeColor="accent2" w:themeShade="BF"/>
          <w:sz w:val="36"/>
          <w:szCs w:val="36"/>
        </w:rPr>
        <w:t>A</w:t>
      </w:r>
      <w:r w:rsidRPr="009171A0">
        <w:rPr>
          <w:b/>
          <w:bCs/>
          <w:i/>
          <w:iCs/>
          <w:color w:val="C45911" w:themeColor="accent2" w:themeShade="BF"/>
          <w:sz w:val="36"/>
          <w:szCs w:val="36"/>
        </w:rPr>
        <w:t xml:space="preserve">ll Access Music Group </w:t>
      </w:r>
      <w:r w:rsidRPr="009171A0">
        <w:rPr>
          <w:b/>
          <w:bCs/>
          <w:i/>
          <w:iCs/>
          <w:color w:val="C45911" w:themeColor="accent2" w:themeShade="BF"/>
          <w:sz w:val="36"/>
          <w:szCs w:val="36"/>
        </w:rPr>
        <w:t>2.28.23</w:t>
      </w:r>
    </w:p>
    <w:p w14:paraId="3267845D" w14:textId="2EF4151B" w:rsidR="00D11DEC" w:rsidRPr="009171A0" w:rsidRDefault="009171A0" w:rsidP="009171A0">
      <w:pPr>
        <w:jc w:val="right"/>
        <w:rPr>
          <w:i/>
          <w:iCs/>
          <w:sz w:val="28"/>
          <w:szCs w:val="28"/>
        </w:rPr>
      </w:pPr>
      <w:hyperlink r:id="rId5" w:history="1">
        <w:r w:rsidRPr="009171A0">
          <w:rPr>
            <w:rStyle w:val="Hyperlink"/>
            <w:i/>
            <w:iCs/>
            <w:sz w:val="28"/>
            <w:szCs w:val="28"/>
          </w:rPr>
          <w:t>https://www.allaccess.com/net-news/archive/story/225877/local-radio-freedom-act-american-music-fairness-ac</w:t>
        </w:r>
      </w:hyperlink>
    </w:p>
    <w:p w14:paraId="27696CCB" w14:textId="77777777" w:rsidR="009171A0" w:rsidRDefault="009171A0" w:rsidP="00D11DEC"/>
    <w:sectPr w:rsidR="009171A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D7"/>
    <w:rsid w:val="003837C3"/>
    <w:rsid w:val="005D094F"/>
    <w:rsid w:val="009171A0"/>
    <w:rsid w:val="00BC5BD7"/>
    <w:rsid w:val="00D11DE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13DB6259"/>
  <w15:chartTrackingRefBased/>
  <w15:docId w15:val="{F59AB38A-A135-4DCB-BDC3-465C036C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access.com/net-news/archive/story/225877/local-radio-freedom-act-american-music-fairness-a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2023-02-28T23:11:00Z</dcterms:created>
  <dcterms:modified xsi:type="dcterms:W3CDTF">2023-02-28T23:11:00Z</dcterms:modified>
</cp:coreProperties>
</file>