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213447" w:rsidRPr="00213447" w:rsidRDefault="00213447">
      <w:pPr>
        <w:rPr>
          <w:b/>
          <w:color w:val="4F6228" w:themeColor="accent3" w:themeShade="80"/>
          <w:sz w:val="36"/>
        </w:rPr>
      </w:pPr>
      <w:r w:rsidRPr="00213447">
        <w:rPr>
          <w:b/>
          <w:color w:val="4F6228" w:themeColor="accent3" w:themeShade="80"/>
          <w:sz w:val="36"/>
        </w:rPr>
        <w:t>Myanmar Court Jails Reuters Reporters for Seven Years in Landmar</w:t>
      </w:r>
      <w:bookmarkStart w:id="0" w:name="_GoBack"/>
      <w:bookmarkEnd w:id="0"/>
      <w:r w:rsidRPr="00213447">
        <w:rPr>
          <w:b/>
          <w:color w:val="4F6228" w:themeColor="accent3" w:themeShade="80"/>
          <w:sz w:val="36"/>
        </w:rPr>
        <w:t>k Secrets Case</w:t>
      </w:r>
    </w:p>
    <w:p w:rsidR="00213447" w:rsidRPr="00213447" w:rsidRDefault="00213447" w:rsidP="00213447">
      <w:pPr>
        <w:rPr>
          <w:sz w:val="36"/>
          <w:lang w:val="en"/>
        </w:rPr>
      </w:pPr>
      <w:r>
        <w:rPr>
          <w:rFonts w:ascii="Arial" w:hAnsi="Arial" w:cs="Arial"/>
          <w:noProof/>
          <w:color w:val="FFFFFF"/>
          <w:sz w:val="20"/>
          <w:szCs w:val="20"/>
        </w:rPr>
        <w:drawing>
          <wp:anchor distT="0" distB="0" distL="114300" distR="114300" simplePos="0" relativeHeight="251658240" behindDoc="1" locked="0" layoutInCell="1" allowOverlap="1" wp14:anchorId="447905C1" wp14:editId="71DE9347">
            <wp:simplePos x="0" y="0"/>
            <wp:positionH relativeFrom="column">
              <wp:posOffset>4276090</wp:posOffset>
            </wp:positionH>
            <wp:positionV relativeFrom="paragraph">
              <wp:posOffset>766445</wp:posOffset>
            </wp:positionV>
            <wp:extent cx="1876425" cy="1405890"/>
            <wp:effectExtent l="0" t="0" r="9525" b="3810"/>
            <wp:wrapTight wrapText="bothSides">
              <wp:wrapPolygon edited="0">
                <wp:start x="0" y="0"/>
                <wp:lineTo x="0" y="21366"/>
                <wp:lineTo x="21490" y="21366"/>
                <wp:lineTo x="2149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447">
        <w:rPr>
          <w:sz w:val="36"/>
          <w:lang w:val="en"/>
        </w:rPr>
        <w:t xml:space="preserve">A judge said Wa Lone, 32, and Kyaw Soe Oo, 28, breached the colonial-era Official Secrets Act when they collected and obtained confidential documents. “The defendants ... have breached Official Secrets Act section 3.1.c, and are sentenced to seven years,” the judge said, adding that the time served since they were detained on Dec. 12 would be taken into account. The defense can appeal the decision to a regional court and then the Supreme Court. </w:t>
      </w:r>
    </w:p>
    <w:p w:rsidR="00213447" w:rsidRPr="00213447" w:rsidRDefault="00213447" w:rsidP="00213447">
      <w:pPr>
        <w:jc w:val="right"/>
        <w:rPr>
          <w:b/>
          <w:i/>
          <w:color w:val="4F6228" w:themeColor="accent3" w:themeShade="80"/>
          <w:sz w:val="36"/>
        </w:rPr>
      </w:pPr>
      <w:r w:rsidRPr="00213447">
        <w:rPr>
          <w:b/>
          <w:i/>
          <w:color w:val="4F6228" w:themeColor="accent3" w:themeShade="80"/>
          <w:sz w:val="36"/>
        </w:rPr>
        <w:t>Reuters 9.4.18</w:t>
      </w:r>
    </w:p>
    <w:p w:rsidR="00213447" w:rsidRDefault="00213447">
      <w:hyperlink r:id="rId6" w:history="1">
        <w:r w:rsidRPr="00A67F92">
          <w:rPr>
            <w:rStyle w:val="Hyperlink"/>
          </w:rPr>
          <w:t>https://www.reuters.com/article/us-myanmar-journalists/myanmar-judge-convicts-two-reuters-reporters-in-landmark-secrets-case-idUSKCN1LJ09E?utm_source=twitter&amp;utm_medium=Social</w:t>
        </w:r>
      </w:hyperlink>
    </w:p>
    <w:p w:rsidR="00213447" w:rsidRDefault="00213447">
      <w:r>
        <w:t>Image credit:</w:t>
      </w:r>
    </w:p>
    <w:p w:rsidR="00213447" w:rsidRDefault="00213447">
      <w:hyperlink r:id="rId7" w:history="1">
        <w:r w:rsidRPr="00A67F92">
          <w:rPr>
            <w:rStyle w:val="Hyperlink"/>
          </w:rPr>
          <w:t>https://newsline.com/wp-content/uploads/2018/09/31845/Kyaw-Soe-Oo-Wa-Lone.jpg</w:t>
        </w:r>
      </w:hyperlink>
    </w:p>
    <w:p w:rsidR="00213447" w:rsidRDefault="00213447"/>
    <w:p w:rsidR="00213447" w:rsidRDefault="00213447"/>
    <w:sectPr w:rsidR="0021344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47"/>
    <w:rsid w:val="00194E35"/>
    <w:rsid w:val="00213447"/>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447"/>
    <w:rPr>
      <w:color w:val="0000FF" w:themeColor="hyperlink"/>
      <w:u w:val="single"/>
    </w:rPr>
  </w:style>
  <w:style w:type="paragraph" w:styleId="BalloonText">
    <w:name w:val="Balloon Text"/>
    <w:basedOn w:val="Normal"/>
    <w:link w:val="BalloonTextChar"/>
    <w:uiPriority w:val="99"/>
    <w:semiHidden/>
    <w:unhideWhenUsed/>
    <w:rsid w:val="0021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447"/>
    <w:rPr>
      <w:color w:val="0000FF" w:themeColor="hyperlink"/>
      <w:u w:val="single"/>
    </w:rPr>
  </w:style>
  <w:style w:type="paragraph" w:styleId="BalloonText">
    <w:name w:val="Balloon Text"/>
    <w:basedOn w:val="Normal"/>
    <w:link w:val="BalloonTextChar"/>
    <w:uiPriority w:val="99"/>
    <w:semiHidden/>
    <w:unhideWhenUsed/>
    <w:rsid w:val="0021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31295">
      <w:bodyDiv w:val="1"/>
      <w:marLeft w:val="0"/>
      <w:marRight w:val="0"/>
      <w:marTop w:val="0"/>
      <w:marBottom w:val="0"/>
      <w:divBdr>
        <w:top w:val="none" w:sz="0" w:space="0" w:color="auto"/>
        <w:left w:val="none" w:sz="0" w:space="0" w:color="auto"/>
        <w:bottom w:val="none" w:sz="0" w:space="0" w:color="auto"/>
        <w:right w:val="none" w:sz="0" w:space="0" w:color="auto"/>
      </w:divBdr>
      <w:divsChild>
        <w:div w:id="641082662">
          <w:marLeft w:val="0"/>
          <w:marRight w:val="0"/>
          <w:marTop w:val="0"/>
          <w:marBottom w:val="0"/>
          <w:divBdr>
            <w:top w:val="none" w:sz="0" w:space="0" w:color="auto"/>
            <w:left w:val="none" w:sz="0" w:space="0" w:color="auto"/>
            <w:bottom w:val="none" w:sz="0" w:space="0" w:color="auto"/>
            <w:right w:val="none" w:sz="0" w:space="0" w:color="auto"/>
          </w:divBdr>
          <w:divsChild>
            <w:div w:id="148178365">
              <w:marLeft w:val="0"/>
              <w:marRight w:val="0"/>
              <w:marTop w:val="0"/>
              <w:marBottom w:val="0"/>
              <w:divBdr>
                <w:top w:val="none" w:sz="0" w:space="0" w:color="auto"/>
                <w:left w:val="none" w:sz="0" w:space="0" w:color="auto"/>
                <w:bottom w:val="none" w:sz="0" w:space="0" w:color="auto"/>
                <w:right w:val="none" w:sz="0" w:space="0" w:color="auto"/>
              </w:divBdr>
              <w:divsChild>
                <w:div w:id="1361129172">
                  <w:marLeft w:val="0"/>
                  <w:marRight w:val="0"/>
                  <w:marTop w:val="0"/>
                  <w:marBottom w:val="0"/>
                  <w:divBdr>
                    <w:top w:val="none" w:sz="0" w:space="0" w:color="auto"/>
                    <w:left w:val="none" w:sz="0" w:space="0" w:color="auto"/>
                    <w:bottom w:val="none" w:sz="0" w:space="0" w:color="auto"/>
                    <w:right w:val="none" w:sz="0" w:space="0" w:color="auto"/>
                  </w:divBdr>
                  <w:divsChild>
                    <w:div w:id="70666027">
                      <w:marLeft w:val="0"/>
                      <w:marRight w:val="0"/>
                      <w:marTop w:val="0"/>
                      <w:marBottom w:val="0"/>
                      <w:divBdr>
                        <w:top w:val="none" w:sz="0" w:space="0" w:color="auto"/>
                        <w:left w:val="none" w:sz="0" w:space="0" w:color="auto"/>
                        <w:bottom w:val="none" w:sz="0" w:space="0" w:color="auto"/>
                        <w:right w:val="none" w:sz="0" w:space="0" w:color="auto"/>
                      </w:divBdr>
                      <w:divsChild>
                        <w:div w:id="701251248">
                          <w:marLeft w:val="0"/>
                          <w:marRight w:val="0"/>
                          <w:marTop w:val="0"/>
                          <w:marBottom w:val="0"/>
                          <w:divBdr>
                            <w:top w:val="none" w:sz="0" w:space="0" w:color="auto"/>
                            <w:left w:val="none" w:sz="0" w:space="0" w:color="auto"/>
                            <w:bottom w:val="none" w:sz="0" w:space="0" w:color="auto"/>
                            <w:right w:val="none" w:sz="0" w:space="0" w:color="auto"/>
                          </w:divBdr>
                          <w:divsChild>
                            <w:div w:id="26567044">
                              <w:marLeft w:val="0"/>
                              <w:marRight w:val="0"/>
                              <w:marTop w:val="0"/>
                              <w:marBottom w:val="0"/>
                              <w:divBdr>
                                <w:top w:val="none" w:sz="0" w:space="0" w:color="auto"/>
                                <w:left w:val="none" w:sz="0" w:space="0" w:color="auto"/>
                                <w:bottom w:val="none" w:sz="0" w:space="0" w:color="auto"/>
                                <w:right w:val="none" w:sz="0" w:space="0" w:color="auto"/>
                              </w:divBdr>
                              <w:divsChild>
                                <w:div w:id="1027675631">
                                  <w:marLeft w:val="0"/>
                                  <w:marRight w:val="0"/>
                                  <w:marTop w:val="0"/>
                                  <w:marBottom w:val="0"/>
                                  <w:divBdr>
                                    <w:top w:val="none" w:sz="0" w:space="0" w:color="auto"/>
                                    <w:left w:val="none" w:sz="0" w:space="0" w:color="auto"/>
                                    <w:bottom w:val="none" w:sz="0" w:space="0" w:color="auto"/>
                                    <w:right w:val="none" w:sz="0" w:space="0" w:color="auto"/>
                                  </w:divBdr>
                                  <w:divsChild>
                                    <w:div w:id="418600948">
                                      <w:marLeft w:val="0"/>
                                      <w:marRight w:val="0"/>
                                      <w:marTop w:val="0"/>
                                      <w:marBottom w:val="0"/>
                                      <w:divBdr>
                                        <w:top w:val="none" w:sz="0" w:space="0" w:color="auto"/>
                                        <w:left w:val="none" w:sz="0" w:space="0" w:color="auto"/>
                                        <w:bottom w:val="none" w:sz="0" w:space="0" w:color="auto"/>
                                        <w:right w:val="none" w:sz="0" w:space="0" w:color="auto"/>
                                      </w:divBdr>
                                      <w:divsChild>
                                        <w:div w:id="919556733">
                                          <w:marLeft w:val="0"/>
                                          <w:marRight w:val="0"/>
                                          <w:marTop w:val="0"/>
                                          <w:marBottom w:val="0"/>
                                          <w:divBdr>
                                            <w:top w:val="none" w:sz="0" w:space="0" w:color="auto"/>
                                            <w:left w:val="none" w:sz="0" w:space="0" w:color="auto"/>
                                            <w:bottom w:val="none" w:sz="0" w:space="0" w:color="auto"/>
                                            <w:right w:val="none" w:sz="0" w:space="0" w:color="auto"/>
                                          </w:divBdr>
                                          <w:divsChild>
                                            <w:div w:id="317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line.com/wp-content/uploads/2018/09/31845/Kyaw-Soe-Oo-Wa-Lon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uters.com/article/us-myanmar-journalists/myanmar-judge-convicts-two-reuters-reporters-in-landmark-secrets-case-idUSKCN1LJ09E?utm_source=twitter&amp;utm_medium=Soci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2018-09-04T13:33:00Z</dcterms:created>
  <dcterms:modified xsi:type="dcterms:W3CDTF">2018-09-04T13:42:00Z</dcterms:modified>
</cp:coreProperties>
</file>