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8385A" w:rsidRPr="0078385A" w:rsidRDefault="0078385A" w:rsidP="0078385A">
      <w:pPr>
        <w:rPr>
          <w:b/>
          <w:color w:val="336699"/>
          <w:sz w:val="40"/>
          <w:szCs w:val="40"/>
        </w:rPr>
      </w:pPr>
      <w:r w:rsidRPr="0078385A">
        <w:rPr>
          <w:b/>
          <w:color w:val="336699"/>
          <w:sz w:val="40"/>
          <w:szCs w:val="40"/>
        </w:rPr>
        <w:t xml:space="preserve">NAB, News Media Alliance </w:t>
      </w:r>
      <w:r w:rsidRPr="0078385A">
        <w:rPr>
          <w:b/>
          <w:color w:val="336699"/>
          <w:sz w:val="40"/>
          <w:szCs w:val="40"/>
        </w:rPr>
        <w:t>A</w:t>
      </w:r>
      <w:r w:rsidRPr="0078385A">
        <w:rPr>
          <w:b/>
          <w:color w:val="336699"/>
          <w:sz w:val="40"/>
          <w:szCs w:val="40"/>
        </w:rPr>
        <w:t xml:space="preserve">ppeal </w:t>
      </w:r>
      <w:r w:rsidRPr="0078385A">
        <w:rPr>
          <w:b/>
          <w:color w:val="336699"/>
          <w:sz w:val="40"/>
          <w:szCs w:val="40"/>
        </w:rPr>
        <w:t>C</w:t>
      </w:r>
      <w:r w:rsidRPr="0078385A">
        <w:rPr>
          <w:b/>
          <w:color w:val="336699"/>
          <w:sz w:val="40"/>
          <w:szCs w:val="40"/>
        </w:rPr>
        <w:t>ross-</w:t>
      </w:r>
      <w:r w:rsidRPr="0078385A">
        <w:rPr>
          <w:b/>
          <w:color w:val="336699"/>
          <w:sz w:val="40"/>
          <w:szCs w:val="40"/>
        </w:rPr>
        <w:t>Ownership B</w:t>
      </w:r>
      <w:r w:rsidRPr="0078385A">
        <w:rPr>
          <w:b/>
          <w:color w:val="336699"/>
          <w:sz w:val="40"/>
          <w:szCs w:val="40"/>
        </w:rPr>
        <w:t xml:space="preserve">an </w:t>
      </w:r>
    </w:p>
    <w:p w:rsidR="0078385A" w:rsidRPr="0078385A" w:rsidRDefault="0078385A" w:rsidP="0078385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F2316F" wp14:editId="1E5F40A0">
            <wp:simplePos x="0" y="0"/>
            <wp:positionH relativeFrom="column">
              <wp:posOffset>4043680</wp:posOffset>
            </wp:positionH>
            <wp:positionV relativeFrom="paragraph">
              <wp:posOffset>899795</wp:posOffset>
            </wp:positionV>
            <wp:extent cx="206248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47" y="21082"/>
                <wp:lineTo x="21347" y="0"/>
                <wp:lineTo x="0" y="0"/>
              </wp:wrapPolygon>
            </wp:wrapTight>
            <wp:docPr id="1" name="Picture 1" descr="Image result for national association of broadc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association of broadcas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5A">
        <w:rPr>
          <w:sz w:val="40"/>
          <w:szCs w:val="40"/>
        </w:rPr>
        <w:t>The National Association of Broadcasters and the News Media Alliance have filed separate petitions with the US Court of Appeals for the DC Circuit to reverse the Federal</w:t>
      </w:r>
      <w:bookmarkStart w:id="0" w:name="_GoBack"/>
      <w:bookmarkEnd w:id="0"/>
      <w:r w:rsidRPr="0078385A">
        <w:rPr>
          <w:sz w:val="40"/>
          <w:szCs w:val="40"/>
        </w:rPr>
        <w:t xml:space="preserve"> Communications Commission's cross-ownership ban. The NAB called the rules "relics of a long-gone era," while the News Media Alliance said the ban is "antiquated and no longer serves the public interest."</w:t>
      </w:r>
    </w:p>
    <w:p w:rsidR="00CF175D" w:rsidRDefault="0078385A" w:rsidP="0078385A">
      <w:pPr>
        <w:jc w:val="right"/>
        <w:rPr>
          <w:b/>
          <w:i/>
          <w:color w:val="336699"/>
          <w:sz w:val="40"/>
          <w:szCs w:val="40"/>
        </w:rPr>
      </w:pPr>
      <w:r w:rsidRPr="0078385A">
        <w:rPr>
          <w:b/>
          <w:i/>
          <w:color w:val="336699"/>
          <w:sz w:val="40"/>
          <w:szCs w:val="40"/>
        </w:rPr>
        <w:t>Insid</w:t>
      </w:r>
      <w:r w:rsidRPr="0078385A">
        <w:rPr>
          <w:b/>
          <w:i/>
          <w:color w:val="336699"/>
          <w:sz w:val="40"/>
          <w:szCs w:val="40"/>
        </w:rPr>
        <w:t>e Radio 11/15/16</w:t>
      </w:r>
    </w:p>
    <w:p w:rsidR="0078385A" w:rsidRPr="0078385A" w:rsidRDefault="0078385A" w:rsidP="0078385A">
      <w:pPr>
        <w:jc w:val="right"/>
        <w:rPr>
          <w:b/>
          <w:i/>
          <w:color w:val="336699"/>
          <w:sz w:val="28"/>
          <w:szCs w:val="28"/>
        </w:rPr>
      </w:pPr>
      <w:hyperlink r:id="rId6" w:history="1">
        <w:r w:rsidRPr="0078385A">
          <w:rPr>
            <w:rStyle w:val="Hyperlink"/>
            <w:b/>
            <w:i/>
            <w:sz w:val="28"/>
            <w:szCs w:val="28"/>
          </w:rPr>
          <w:t>http://www.insideradio.com/nab-newspaper-group-call-out-fcc-on-cross-ownership/article_1fafc93e-aaff-11e6-bc80-1b03ffe97d5e.html</w:t>
        </w:r>
      </w:hyperlink>
    </w:p>
    <w:p w:rsidR="0078385A" w:rsidRPr="0078385A" w:rsidRDefault="0078385A" w:rsidP="0078385A">
      <w:pPr>
        <w:jc w:val="right"/>
        <w:rPr>
          <w:b/>
          <w:i/>
          <w:color w:val="336699"/>
          <w:sz w:val="40"/>
          <w:szCs w:val="40"/>
        </w:rPr>
      </w:pPr>
    </w:p>
    <w:sectPr w:rsidR="0078385A" w:rsidRPr="0078385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5A"/>
    <w:rsid w:val="00194E35"/>
    <w:rsid w:val="00226A80"/>
    <w:rsid w:val="0078385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nab-newspaper-group-call-out-fcc-on-cross-ownership/article_1fafc93e-aaff-11e6-bc80-1b03ffe97d5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2016-11-15T19:37:00Z</dcterms:created>
  <dcterms:modified xsi:type="dcterms:W3CDTF">2016-11-15T19:41:00Z</dcterms:modified>
</cp:coreProperties>
</file>