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1600A7" w:rsidRPr="001600A7" w:rsidRDefault="001600A7" w:rsidP="001600A7">
      <w:pPr>
        <w:rPr>
          <w:b/>
          <w:color w:val="663300"/>
          <w:sz w:val="40"/>
        </w:rPr>
      </w:pPr>
      <w:r w:rsidRPr="001600A7">
        <w:rPr>
          <w:b/>
          <w:color w:val="663300"/>
          <w:sz w:val="40"/>
        </w:rPr>
        <w:t>NCAA Tournament Generated $1B F</w:t>
      </w:r>
      <w:r w:rsidRPr="001600A7">
        <w:rPr>
          <w:b/>
          <w:color w:val="663300"/>
          <w:sz w:val="40"/>
        </w:rPr>
        <w:t xml:space="preserve">rom TV </w:t>
      </w:r>
      <w:r w:rsidRPr="001600A7">
        <w:rPr>
          <w:b/>
          <w:color w:val="663300"/>
          <w:sz w:val="40"/>
        </w:rPr>
        <w:t>A</w:t>
      </w:r>
      <w:r w:rsidRPr="001600A7">
        <w:rPr>
          <w:b/>
          <w:color w:val="663300"/>
          <w:sz w:val="40"/>
        </w:rPr>
        <w:t xml:space="preserve">ds </w:t>
      </w:r>
    </w:p>
    <w:p w:rsidR="001600A7" w:rsidRPr="001600A7" w:rsidRDefault="001600A7" w:rsidP="001600A7">
      <w:pPr>
        <w:rPr>
          <w:sz w:val="4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4926965</wp:posOffset>
            </wp:positionH>
            <wp:positionV relativeFrom="paragraph">
              <wp:posOffset>122555</wp:posOffset>
            </wp:positionV>
            <wp:extent cx="1383030" cy="1383030"/>
            <wp:effectExtent l="0" t="0" r="7620" b="762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0A7">
        <w:rPr>
          <w:sz w:val="40"/>
        </w:rPr>
        <w:t>The three-week 2018 NCAA Basketball Tournament on TBS, truTV, TNT and CBS attracted $1 billion in total advertising investment, up 5.4% from 2017, per iSpot.tv. Advertisers ran a total of 391 ads, which aired 6,761 times.</w:t>
      </w:r>
    </w:p>
    <w:p w:rsidR="00CF175D" w:rsidRPr="001600A7" w:rsidRDefault="001600A7" w:rsidP="001600A7">
      <w:pPr>
        <w:jc w:val="right"/>
        <w:rPr>
          <w:b/>
          <w:i/>
          <w:color w:val="663300"/>
          <w:sz w:val="40"/>
        </w:rPr>
      </w:pPr>
      <w:r w:rsidRPr="001600A7">
        <w:rPr>
          <w:b/>
          <w:i/>
          <w:color w:val="663300"/>
          <w:sz w:val="40"/>
        </w:rPr>
        <w:t>MediaPost Communications 4/3/18</w:t>
      </w:r>
    </w:p>
    <w:p w:rsidR="001600A7" w:rsidRDefault="001600A7" w:rsidP="001600A7">
      <w:hyperlink r:id="rId6" w:history="1">
        <w:r w:rsidRPr="007E558E">
          <w:rPr>
            <w:rStyle w:val="Hyperlink"/>
          </w:rPr>
          <w:t>https://www.mediapost.com/publications/article/317061/march-madness-grows-5-in-national-tv-ad-dollars.html</w:t>
        </w:r>
      </w:hyperlink>
    </w:p>
    <w:p w:rsidR="001600A7" w:rsidRDefault="001600A7" w:rsidP="001600A7">
      <w:r>
        <w:t>Image credit:</w:t>
      </w:r>
    </w:p>
    <w:p w:rsidR="001600A7" w:rsidRDefault="001600A7" w:rsidP="001600A7">
      <w:hyperlink r:id="rId7" w:history="1">
        <w:r w:rsidRPr="007E558E">
          <w:rPr>
            <w:rStyle w:val="Hyperlink"/>
          </w:rPr>
          <w:t>http://www.tournamentmerch.com/assets/images/2018%20NCAA/LOGO.jpg</w:t>
        </w:r>
      </w:hyperlink>
    </w:p>
    <w:p w:rsidR="001600A7" w:rsidRDefault="001600A7" w:rsidP="001600A7">
      <w:bookmarkStart w:id="0" w:name="_GoBack"/>
      <w:bookmarkEnd w:id="0"/>
    </w:p>
    <w:p w:rsidR="001600A7" w:rsidRDefault="001600A7" w:rsidP="001600A7"/>
    <w:p w:rsidR="001600A7" w:rsidRDefault="001600A7" w:rsidP="001600A7"/>
    <w:sectPr w:rsidR="001600A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A7"/>
    <w:rsid w:val="001600A7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0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0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urnamentmerch.com/assets/images/2018%20NCAA/LOGO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17061/march-madness-grows-5-in-national-tv-ad-dollar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2018-04-05T11:40:00Z</dcterms:created>
  <dcterms:modified xsi:type="dcterms:W3CDTF">2018-04-05T11:46:00Z</dcterms:modified>
</cp:coreProperties>
</file>