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B30D0" w:rsidRPr="00CB30D0" w:rsidRDefault="00CB30D0" w:rsidP="00CB30D0">
      <w:pPr>
        <w:rPr>
          <w:b/>
          <w:color w:val="990099"/>
          <w:sz w:val="36"/>
        </w:rPr>
      </w:pPr>
      <w:bookmarkStart w:id="0" w:name="_GoBack"/>
      <w:r w:rsidRPr="00CB30D0">
        <w:rPr>
          <w:b/>
          <w:color w:val="990099"/>
          <w:sz w:val="36"/>
        </w:rPr>
        <w:t xml:space="preserve">Nearly Half of Super Bowl Viewers Plan To Stream the Game </w:t>
      </w:r>
    </w:p>
    <w:bookmarkEnd w:id="0"/>
    <w:p w:rsidR="00CB30D0" w:rsidRPr="00CB30D0" w:rsidRDefault="00CB30D0" w:rsidP="00CB30D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48243F" wp14:editId="6AA33AC2">
            <wp:simplePos x="0" y="0"/>
            <wp:positionH relativeFrom="column">
              <wp:posOffset>4399280</wp:posOffset>
            </wp:positionH>
            <wp:positionV relativeFrom="paragraph">
              <wp:posOffset>491490</wp:posOffset>
            </wp:positionV>
            <wp:extent cx="1869440" cy="1229360"/>
            <wp:effectExtent l="19050" t="0" r="16510" b="427990"/>
            <wp:wrapTight wrapText="bothSides">
              <wp:wrapPolygon edited="0">
                <wp:start x="220" y="0"/>
                <wp:lineTo x="-220" y="335"/>
                <wp:lineTo x="-220" y="28785"/>
                <wp:lineTo x="21571" y="28785"/>
                <wp:lineTo x="21571" y="26777"/>
                <wp:lineTo x="21351" y="21756"/>
                <wp:lineTo x="21351" y="21421"/>
                <wp:lineTo x="21571" y="16401"/>
                <wp:lineTo x="21571" y="5355"/>
                <wp:lineTo x="21351" y="335"/>
                <wp:lineTo x="21351" y="0"/>
                <wp:lineTo x="22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29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0D0">
        <w:rPr>
          <w:sz w:val="36"/>
        </w:rPr>
        <w:t>The digital marketing agency Adtaxi has released a new survey showing an accelerated shift towards streaming. It found that nearly half (49%) of consumers planned to stream the Super</w:t>
      </w:r>
      <w:r>
        <w:rPr>
          <w:sz w:val="36"/>
        </w:rPr>
        <w:t xml:space="preserve"> B</w:t>
      </w:r>
      <w:r w:rsidRPr="00CB30D0">
        <w:rPr>
          <w:sz w:val="36"/>
        </w:rPr>
        <w:t>owl and that two thirds (64%) of consumers choose streaming as their preferred method of content consumption.</w:t>
      </w:r>
    </w:p>
    <w:p w:rsidR="00CF175D" w:rsidRPr="00CB30D0" w:rsidRDefault="00CB30D0" w:rsidP="00CB30D0">
      <w:pPr>
        <w:jc w:val="right"/>
        <w:rPr>
          <w:b/>
          <w:i/>
          <w:color w:val="990099"/>
          <w:sz w:val="36"/>
        </w:rPr>
      </w:pPr>
      <w:r w:rsidRPr="00CB30D0">
        <w:rPr>
          <w:b/>
          <w:i/>
          <w:color w:val="990099"/>
          <w:sz w:val="36"/>
        </w:rPr>
        <w:t>Media Play News 2/2</w:t>
      </w:r>
      <w:r w:rsidRPr="00CB30D0">
        <w:rPr>
          <w:b/>
          <w:i/>
          <w:color w:val="990099"/>
          <w:sz w:val="36"/>
        </w:rPr>
        <w:t>/22</w:t>
      </w:r>
    </w:p>
    <w:p w:rsidR="00CB30D0" w:rsidRDefault="00CB30D0" w:rsidP="00CB30D0">
      <w:pPr>
        <w:jc w:val="right"/>
        <w:rPr>
          <w:i/>
          <w:sz w:val="28"/>
        </w:rPr>
      </w:pPr>
      <w:hyperlink r:id="rId6" w:history="1">
        <w:r w:rsidRPr="00CB30D0">
          <w:rPr>
            <w:rStyle w:val="Hyperlink"/>
            <w:i/>
            <w:sz w:val="28"/>
          </w:rPr>
          <w:t>https://www.mediaplaynews.com/data-super-bowl-tv-viewership-to-barely-top-digital-streamers/</w:t>
        </w:r>
      </w:hyperlink>
    </w:p>
    <w:p w:rsidR="00CB30D0" w:rsidRDefault="00CB30D0" w:rsidP="00CB30D0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CB30D0" w:rsidRPr="00CB30D0" w:rsidRDefault="00CB30D0" w:rsidP="00CB30D0">
      <w:pPr>
        <w:jc w:val="right"/>
        <w:rPr>
          <w:i/>
          <w:sz w:val="28"/>
        </w:rPr>
      </w:pPr>
      <w:hyperlink r:id="rId7" w:history="1">
        <w:r w:rsidRPr="007D46F5">
          <w:rPr>
            <w:rStyle w:val="Hyperlink"/>
            <w:i/>
            <w:sz w:val="28"/>
          </w:rPr>
          <w:t>https://content.sportslogos.net/news/2021/02/super-bowl-lvi-logo-super-bowl-56-logo-los-angeles-2022-sportslogosnet-la-nfl-super-bowl-logo.png</w:t>
        </w:r>
      </w:hyperlink>
      <w:r>
        <w:rPr>
          <w:i/>
          <w:sz w:val="28"/>
        </w:rPr>
        <w:t xml:space="preserve"> </w:t>
      </w:r>
    </w:p>
    <w:p w:rsidR="00CB30D0" w:rsidRDefault="00CB30D0" w:rsidP="00CB30D0"/>
    <w:sectPr w:rsidR="00CB30D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0"/>
    <w:rsid w:val="00194E35"/>
    <w:rsid w:val="00226A80"/>
    <w:rsid w:val="00A90A24"/>
    <w:rsid w:val="00CB30D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sportslogos.net/news/2021/02/super-bowl-lvi-logo-super-bowl-56-logo-los-angeles-2022-sportslogosnet-la-nfl-super-bowl-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laynews.com/data-super-bowl-tv-viewership-to-barely-top-digital-stream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2022-02-03T17:45:00Z</dcterms:created>
  <dcterms:modified xsi:type="dcterms:W3CDTF">2022-02-03T17:49:00Z</dcterms:modified>
</cp:coreProperties>
</file>