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1C0489FD" w14:textId="242007E2" w:rsidR="00F30B20" w:rsidRPr="00F30B20" w:rsidRDefault="00F30B20" w:rsidP="00F30B20">
      <w:pPr>
        <w:rPr>
          <w:b/>
          <w:bCs/>
          <w:color w:val="800000"/>
          <w:sz w:val="36"/>
          <w:szCs w:val="36"/>
        </w:rPr>
      </w:pPr>
      <w:r w:rsidRPr="00F30B20">
        <w:rPr>
          <w:b/>
          <w:bCs/>
          <w:color w:val="800000"/>
          <w:sz w:val="36"/>
          <w:szCs w:val="36"/>
        </w:rPr>
        <w:t xml:space="preserve">Federal Court </w:t>
      </w:r>
      <w:r w:rsidRPr="00F30B20">
        <w:rPr>
          <w:b/>
          <w:bCs/>
          <w:color w:val="800000"/>
          <w:sz w:val="36"/>
          <w:szCs w:val="36"/>
        </w:rPr>
        <w:t>L</w:t>
      </w:r>
      <w:r w:rsidRPr="00F30B20">
        <w:rPr>
          <w:b/>
          <w:bCs/>
          <w:color w:val="800000"/>
          <w:sz w:val="36"/>
          <w:szCs w:val="36"/>
        </w:rPr>
        <w:t xml:space="preserve">ets Calif. </w:t>
      </w:r>
      <w:r w:rsidRPr="00F30B20">
        <w:rPr>
          <w:b/>
          <w:bCs/>
          <w:color w:val="800000"/>
          <w:sz w:val="36"/>
          <w:szCs w:val="36"/>
        </w:rPr>
        <w:t>E</w:t>
      </w:r>
      <w:r w:rsidRPr="00F30B20">
        <w:rPr>
          <w:b/>
          <w:bCs/>
          <w:color w:val="800000"/>
          <w:sz w:val="36"/>
          <w:szCs w:val="36"/>
        </w:rPr>
        <w:t xml:space="preserve">nforce </w:t>
      </w:r>
      <w:r w:rsidRPr="00F30B20">
        <w:rPr>
          <w:b/>
          <w:bCs/>
          <w:color w:val="800000"/>
          <w:sz w:val="36"/>
          <w:szCs w:val="36"/>
        </w:rPr>
        <w:t>N</w:t>
      </w:r>
      <w:r w:rsidRPr="00F30B20">
        <w:rPr>
          <w:b/>
          <w:bCs/>
          <w:color w:val="800000"/>
          <w:sz w:val="36"/>
          <w:szCs w:val="36"/>
        </w:rPr>
        <w:t xml:space="preserve">et </w:t>
      </w:r>
      <w:r w:rsidRPr="00F30B20">
        <w:rPr>
          <w:b/>
          <w:bCs/>
          <w:color w:val="800000"/>
          <w:sz w:val="36"/>
          <w:szCs w:val="36"/>
        </w:rPr>
        <w:t>N</w:t>
      </w:r>
      <w:r w:rsidRPr="00F30B20">
        <w:rPr>
          <w:b/>
          <w:bCs/>
          <w:color w:val="800000"/>
          <w:sz w:val="36"/>
          <w:szCs w:val="36"/>
        </w:rPr>
        <w:t xml:space="preserve">eutrality </w:t>
      </w:r>
      <w:r w:rsidRPr="00F30B20">
        <w:rPr>
          <w:b/>
          <w:bCs/>
          <w:color w:val="800000"/>
          <w:sz w:val="36"/>
          <w:szCs w:val="36"/>
        </w:rPr>
        <w:t>L</w:t>
      </w:r>
      <w:r w:rsidRPr="00F30B20">
        <w:rPr>
          <w:b/>
          <w:bCs/>
          <w:color w:val="800000"/>
          <w:sz w:val="36"/>
          <w:szCs w:val="36"/>
        </w:rPr>
        <w:t>aw</w:t>
      </w:r>
    </w:p>
    <w:p w14:paraId="752E6D53" w14:textId="08A04935" w:rsidR="00F30B20" w:rsidRPr="00F30B20" w:rsidRDefault="00404B40" w:rsidP="00F30B20">
      <w:pPr>
        <w:rPr>
          <w:sz w:val="36"/>
          <w:szCs w:val="36"/>
        </w:rPr>
      </w:pPr>
      <w:r>
        <w:rPr>
          <w:noProof/>
          <w:sz w:val="36"/>
          <w:szCs w:val="36"/>
        </w:rPr>
        <w:drawing>
          <wp:anchor distT="0" distB="0" distL="114300" distR="114300" simplePos="0" relativeHeight="251657216" behindDoc="1" locked="0" layoutInCell="1" allowOverlap="1" wp14:anchorId="78F7F7F6" wp14:editId="7572D1A3">
            <wp:simplePos x="0" y="0"/>
            <wp:positionH relativeFrom="column">
              <wp:posOffset>4965700</wp:posOffset>
            </wp:positionH>
            <wp:positionV relativeFrom="paragraph">
              <wp:posOffset>498475</wp:posOffset>
            </wp:positionV>
            <wp:extent cx="1256030" cy="1256030"/>
            <wp:effectExtent l="0" t="0" r="0" b="1270"/>
            <wp:wrapTight wrapText="bothSides">
              <wp:wrapPolygon edited="0">
                <wp:start x="9828" y="1310"/>
                <wp:lineTo x="6552" y="2293"/>
                <wp:lineTo x="1638" y="5569"/>
                <wp:lineTo x="655" y="12449"/>
                <wp:lineTo x="3276" y="17691"/>
                <wp:lineTo x="3276" y="18346"/>
                <wp:lineTo x="9173" y="21294"/>
                <wp:lineTo x="12449" y="21294"/>
                <wp:lineTo x="18018" y="18346"/>
                <wp:lineTo x="20639" y="12777"/>
                <wp:lineTo x="20311" y="5897"/>
                <wp:lineTo x="14742" y="2293"/>
                <wp:lineTo x="11794" y="1310"/>
                <wp:lineTo x="9828" y="131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14:sizeRelH relativeFrom="page">
              <wp14:pctWidth>0</wp14:pctWidth>
            </wp14:sizeRelH>
            <wp14:sizeRelV relativeFrom="page">
              <wp14:pctHeight>0</wp14:pctHeight>
            </wp14:sizeRelV>
          </wp:anchor>
        </w:drawing>
      </w:r>
      <w:r w:rsidR="00F30B20" w:rsidRPr="00F30B20">
        <w:rPr>
          <w:sz w:val="36"/>
          <w:szCs w:val="36"/>
        </w:rPr>
        <w:t>California will be able to enforce a 2018 net neutrality law after a federal district court judge declined to block its enactment over the objections of internet service providers and some trade groups. US District Court Judge John Mendez disagreed with the argument that federal law preempted the state measure, declining a request from ISPs for an injunction.</w:t>
      </w:r>
    </w:p>
    <w:p w14:paraId="2F5D7D29" w14:textId="30DCB743" w:rsidR="00FE75DF" w:rsidRDefault="00F30B20" w:rsidP="00F30B20">
      <w:pPr>
        <w:jc w:val="right"/>
        <w:rPr>
          <w:b/>
          <w:bCs/>
          <w:i/>
          <w:iCs/>
          <w:color w:val="800000"/>
          <w:sz w:val="36"/>
          <w:szCs w:val="36"/>
        </w:rPr>
      </w:pPr>
      <w:r w:rsidRPr="00F30B20">
        <w:rPr>
          <w:b/>
          <w:bCs/>
          <w:i/>
          <w:iCs/>
          <w:color w:val="800000"/>
          <w:sz w:val="36"/>
          <w:szCs w:val="36"/>
        </w:rPr>
        <w:t xml:space="preserve">Next TV/Multichannel News </w:t>
      </w:r>
      <w:r w:rsidRPr="00F30B20">
        <w:rPr>
          <w:b/>
          <w:bCs/>
          <w:i/>
          <w:iCs/>
          <w:color w:val="800000"/>
          <w:sz w:val="36"/>
          <w:szCs w:val="36"/>
        </w:rPr>
        <w:t>2.23.21</w:t>
      </w:r>
    </w:p>
    <w:p w14:paraId="1E6F4C39" w14:textId="5AB3F27D" w:rsidR="00F30B20" w:rsidRPr="00404B40" w:rsidRDefault="00404B40" w:rsidP="00F30B20">
      <w:pPr>
        <w:jc w:val="right"/>
        <w:rPr>
          <w:b/>
          <w:bCs/>
          <w:i/>
          <w:iCs/>
          <w:color w:val="800000"/>
          <w:sz w:val="28"/>
          <w:szCs w:val="28"/>
        </w:rPr>
      </w:pPr>
      <w:hyperlink r:id="rId5" w:history="1">
        <w:r w:rsidRPr="00404B40">
          <w:rPr>
            <w:rStyle w:val="Hyperlink"/>
            <w:b/>
            <w:bCs/>
            <w:i/>
            <w:iCs/>
            <w:sz w:val="28"/>
            <w:szCs w:val="28"/>
          </w:rPr>
          <w:t>https://www.nexttv.com/news/court-clears-way-for-california-net-neutrality-law</w:t>
        </w:r>
      </w:hyperlink>
    </w:p>
    <w:p w14:paraId="0A7B722A" w14:textId="77777777" w:rsidR="00404B40" w:rsidRPr="00F30B20" w:rsidRDefault="00404B40" w:rsidP="00F30B20">
      <w:pPr>
        <w:jc w:val="right"/>
        <w:rPr>
          <w:b/>
          <w:bCs/>
          <w:i/>
          <w:iCs/>
          <w:color w:val="800000"/>
          <w:sz w:val="36"/>
          <w:szCs w:val="36"/>
        </w:rPr>
      </w:pPr>
    </w:p>
    <w:p w14:paraId="0D9A4EFD" w14:textId="77777777" w:rsidR="00F30B20" w:rsidRDefault="00F30B20" w:rsidP="00F30B20"/>
    <w:sectPr w:rsidR="00F30B2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48"/>
    <w:rsid w:val="003837C3"/>
    <w:rsid w:val="00404B40"/>
    <w:rsid w:val="00963A48"/>
    <w:rsid w:val="00F30B2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7AD524CE"/>
  <w15:chartTrackingRefBased/>
  <w15:docId w15:val="{3971E922-9C8B-4AD3-8508-6C7DDEBD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40"/>
    <w:rPr>
      <w:color w:val="0563C1" w:themeColor="hyperlink"/>
      <w:u w:val="single"/>
    </w:rPr>
  </w:style>
  <w:style w:type="character" w:styleId="UnresolvedMention">
    <w:name w:val="Unresolved Mention"/>
    <w:basedOn w:val="DefaultParagraphFont"/>
    <w:uiPriority w:val="99"/>
    <w:semiHidden/>
    <w:unhideWhenUsed/>
    <w:rsid w:val="0040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court-clears-way-for-california-net-neutrality-la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2021-02-24T17:48:00Z</dcterms:created>
  <dcterms:modified xsi:type="dcterms:W3CDTF">2021-02-24T17:48:00Z</dcterms:modified>
</cp:coreProperties>
</file>