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C80CF5" w:rsidRPr="00C80CF5" w:rsidRDefault="00C80CF5" w:rsidP="00C80CF5">
      <w:pPr>
        <w:rPr>
          <w:b/>
          <w:color w:val="339933"/>
          <w:sz w:val="40"/>
        </w:rPr>
      </w:pPr>
      <w:r w:rsidRPr="00C80CF5">
        <w:rPr>
          <w:b/>
          <w:color w:val="339933"/>
          <w:sz w:val="40"/>
        </w:rPr>
        <w:t xml:space="preserve">Nielsen </w:t>
      </w:r>
      <w:r w:rsidRPr="00C80CF5">
        <w:rPr>
          <w:b/>
          <w:color w:val="339933"/>
          <w:sz w:val="40"/>
        </w:rPr>
        <w:t>Launches Esports D</w:t>
      </w:r>
      <w:r w:rsidRPr="00C80CF5">
        <w:rPr>
          <w:b/>
          <w:color w:val="339933"/>
          <w:sz w:val="40"/>
        </w:rPr>
        <w:t>ivision</w:t>
      </w:r>
    </w:p>
    <w:p w:rsidR="00C80CF5" w:rsidRPr="00C80CF5" w:rsidRDefault="00C80CF5" w:rsidP="00C80CF5">
      <w:pPr>
        <w:rPr>
          <w:sz w:val="40"/>
        </w:rPr>
      </w:pPr>
      <w:r>
        <w:rPr>
          <w:noProof/>
          <w:sz w:val="40"/>
        </w:rPr>
        <w:drawing>
          <wp:anchor distT="0" distB="0" distL="114300" distR="114300" simplePos="0" relativeHeight="251658240" behindDoc="1" locked="0" layoutInCell="1" allowOverlap="1" wp14:anchorId="30CCE4F7" wp14:editId="3F789F36">
            <wp:simplePos x="0" y="0"/>
            <wp:positionH relativeFrom="column">
              <wp:posOffset>4440555</wp:posOffset>
            </wp:positionH>
            <wp:positionV relativeFrom="paragraph">
              <wp:posOffset>523875</wp:posOffset>
            </wp:positionV>
            <wp:extent cx="1151890" cy="1151890"/>
            <wp:effectExtent l="0" t="0" r="0" b="0"/>
            <wp:wrapTight wrapText="bothSides">
              <wp:wrapPolygon edited="0">
                <wp:start x="0" y="0"/>
                <wp:lineTo x="0" y="21076"/>
                <wp:lineTo x="21076" y="21076"/>
                <wp:lineTo x="210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lse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1890" cy="1151890"/>
                    </a:xfrm>
                    <a:prstGeom prst="rect">
                      <a:avLst/>
                    </a:prstGeom>
                  </pic:spPr>
                </pic:pic>
              </a:graphicData>
            </a:graphic>
            <wp14:sizeRelH relativeFrom="page">
              <wp14:pctWidth>0</wp14:pctWidth>
            </wp14:sizeRelH>
            <wp14:sizeRelV relativeFrom="page">
              <wp14:pctHeight>0</wp14:pctHeight>
            </wp14:sizeRelV>
          </wp:anchor>
        </w:drawing>
      </w:r>
      <w:r w:rsidRPr="00C80CF5">
        <w:rPr>
          <w:sz w:val="40"/>
        </w:rPr>
        <w:t xml:space="preserve">Nielsen is lending its data expertise to the realm of </w:t>
      </w:r>
      <w:bookmarkStart w:id="0" w:name="_GoBack"/>
      <w:bookmarkEnd w:id="0"/>
      <w:r w:rsidRPr="00C80CF5">
        <w:rPr>
          <w:sz w:val="40"/>
        </w:rPr>
        <w:t>esports to offer "sponsorship valuation, fan insights, custom industry research, and consulting services," the company said. Esport24 reports that the major esports tournament playoffs so far this year have attracted sponsorship value from $75,000 to almost $17 million.</w:t>
      </w:r>
    </w:p>
    <w:p w:rsidR="00C80CF5" w:rsidRPr="00C80CF5" w:rsidRDefault="00C80CF5" w:rsidP="00C80CF5">
      <w:pPr>
        <w:jc w:val="right"/>
        <w:rPr>
          <w:b/>
          <w:i/>
          <w:color w:val="339933"/>
          <w:sz w:val="40"/>
        </w:rPr>
      </w:pPr>
      <w:r w:rsidRPr="00C80CF5">
        <w:rPr>
          <w:b/>
          <w:i/>
          <w:color w:val="339933"/>
          <w:sz w:val="40"/>
        </w:rPr>
        <w:t>VentureBeat 8/17</w:t>
      </w:r>
      <w:r w:rsidRPr="00C80CF5">
        <w:rPr>
          <w:b/>
          <w:i/>
          <w:color w:val="339933"/>
          <w:sz w:val="40"/>
        </w:rPr>
        <w:t>/17</w:t>
      </w:r>
    </w:p>
    <w:p w:rsidR="008E144F" w:rsidRDefault="00C80CF5" w:rsidP="00C80CF5">
      <w:hyperlink r:id="rId6" w:history="1">
        <w:r w:rsidRPr="005823C6">
          <w:rPr>
            <w:rStyle w:val="Hyperlink"/>
          </w:rPr>
          <w:t>https://venturebeat.com/2017/08/17/nielsen-dives-into-esports-market-research/</w:t>
        </w:r>
      </w:hyperlink>
    </w:p>
    <w:p w:rsidR="00C80CF5" w:rsidRPr="00C80CF5" w:rsidRDefault="00C80CF5" w:rsidP="00C80CF5"/>
    <w:sectPr w:rsidR="00C80CF5" w:rsidRPr="00C80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F5"/>
    <w:rsid w:val="004A14F9"/>
    <w:rsid w:val="0051611A"/>
    <w:rsid w:val="00746FC2"/>
    <w:rsid w:val="008E144F"/>
    <w:rsid w:val="00C8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CF5"/>
    <w:rPr>
      <w:color w:val="0000FF" w:themeColor="hyperlink"/>
      <w:u w:val="single"/>
    </w:rPr>
  </w:style>
  <w:style w:type="paragraph" w:styleId="BalloonText">
    <w:name w:val="Balloon Text"/>
    <w:basedOn w:val="Normal"/>
    <w:link w:val="BalloonTextChar"/>
    <w:uiPriority w:val="99"/>
    <w:semiHidden/>
    <w:unhideWhenUsed/>
    <w:rsid w:val="00C8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CF5"/>
    <w:rPr>
      <w:color w:val="0000FF" w:themeColor="hyperlink"/>
      <w:u w:val="single"/>
    </w:rPr>
  </w:style>
  <w:style w:type="paragraph" w:styleId="BalloonText">
    <w:name w:val="Balloon Text"/>
    <w:basedOn w:val="Normal"/>
    <w:link w:val="BalloonTextChar"/>
    <w:uiPriority w:val="99"/>
    <w:semiHidden/>
    <w:unhideWhenUsed/>
    <w:rsid w:val="00C8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enturebeat.com/2017/08/17/nielsen-dives-into-esports-market-resear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2017-08-18T16:57:00Z</dcterms:created>
  <dcterms:modified xsi:type="dcterms:W3CDTF">2017-08-18T17:05:00Z</dcterms:modified>
</cp:coreProperties>
</file>