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EA697A" w:rsidRPr="00EA697A" w:rsidRDefault="00EA697A" w:rsidP="00EA697A">
      <w:pPr>
        <w:rPr>
          <w:b/>
          <w:color w:val="9900CC"/>
          <w:sz w:val="36"/>
        </w:rPr>
      </w:pPr>
      <w:r>
        <w:rPr>
          <w:b/>
          <w:color w:val="9900CC"/>
          <w:sz w:val="36"/>
        </w:rPr>
        <w:t>Nielsen P</w:t>
      </w:r>
      <w:r w:rsidRPr="00EA697A">
        <w:rPr>
          <w:b/>
          <w:color w:val="9900CC"/>
          <w:sz w:val="36"/>
        </w:rPr>
        <w:t xml:space="preserve">redicts </w:t>
      </w:r>
      <w:r>
        <w:rPr>
          <w:b/>
          <w:color w:val="9900CC"/>
          <w:sz w:val="36"/>
        </w:rPr>
        <w:t>A</w:t>
      </w:r>
      <w:r w:rsidRPr="00EA697A">
        <w:rPr>
          <w:b/>
          <w:color w:val="9900CC"/>
          <w:sz w:val="36"/>
        </w:rPr>
        <w:t xml:space="preserve">ddressable </w:t>
      </w:r>
      <w:r>
        <w:rPr>
          <w:b/>
          <w:color w:val="9900CC"/>
          <w:sz w:val="36"/>
        </w:rPr>
        <w:t>A</w:t>
      </w:r>
      <w:r w:rsidRPr="00EA697A">
        <w:rPr>
          <w:b/>
          <w:color w:val="9900CC"/>
          <w:sz w:val="36"/>
        </w:rPr>
        <w:t xml:space="preserve">ds </w:t>
      </w:r>
      <w:r>
        <w:rPr>
          <w:b/>
          <w:color w:val="9900CC"/>
          <w:sz w:val="36"/>
        </w:rPr>
        <w:t>W</w:t>
      </w:r>
      <w:r w:rsidRPr="00EA697A">
        <w:rPr>
          <w:b/>
          <w:color w:val="9900CC"/>
          <w:sz w:val="36"/>
        </w:rPr>
        <w:t xml:space="preserve">ill </w:t>
      </w:r>
      <w:r>
        <w:rPr>
          <w:b/>
          <w:color w:val="9900CC"/>
          <w:sz w:val="36"/>
        </w:rPr>
        <w:t>Hit $4.7B N</w:t>
      </w:r>
      <w:r w:rsidRPr="00EA697A">
        <w:rPr>
          <w:b/>
          <w:color w:val="9900CC"/>
          <w:sz w:val="36"/>
        </w:rPr>
        <w:t xml:space="preserve">ext </w:t>
      </w:r>
      <w:r>
        <w:rPr>
          <w:b/>
          <w:color w:val="9900CC"/>
          <w:sz w:val="36"/>
        </w:rPr>
        <w:t>Y</w:t>
      </w:r>
      <w:r w:rsidRPr="00EA697A">
        <w:rPr>
          <w:b/>
          <w:color w:val="9900CC"/>
          <w:sz w:val="36"/>
        </w:rPr>
        <w:t xml:space="preserve">ear </w:t>
      </w:r>
    </w:p>
    <w:p w:rsidR="00EA697A" w:rsidRPr="00EA697A" w:rsidRDefault="00EA697A" w:rsidP="00EA697A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408508F" wp14:editId="4E072716">
            <wp:simplePos x="0" y="0"/>
            <wp:positionH relativeFrom="column">
              <wp:posOffset>4968240</wp:posOffset>
            </wp:positionH>
            <wp:positionV relativeFrom="paragraph">
              <wp:posOffset>421640</wp:posOffset>
            </wp:positionV>
            <wp:extent cx="1128395" cy="1493520"/>
            <wp:effectExtent l="0" t="0" r="0" b="0"/>
            <wp:wrapTight wrapText="bothSides">
              <wp:wrapPolygon edited="0">
                <wp:start x="0" y="0"/>
                <wp:lineTo x="0" y="21214"/>
                <wp:lineTo x="21150" y="21214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spor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7A">
        <w:rPr>
          <w:sz w:val="36"/>
        </w:rPr>
        <w:t xml:space="preserve">Adoption of connected televisions and other devices will drive a dramatic jump in addressable ad spending to $4.7 </w:t>
      </w:r>
      <w:bookmarkStart w:id="0" w:name="_GoBack"/>
      <w:bookmarkEnd w:id="0"/>
      <w:r w:rsidRPr="00EA697A">
        <w:rPr>
          <w:sz w:val="36"/>
        </w:rPr>
        <w:t>billion in 2020, Nielsen predicts. The ratings giant has revealed plans to leverage the growing market, with a focus on advertisements targeting specific audience demographics as well as linear TV campaign delivery and measurement.</w:t>
      </w:r>
    </w:p>
    <w:p w:rsidR="00CF175D" w:rsidRDefault="00EA697A" w:rsidP="00EA697A">
      <w:pPr>
        <w:jc w:val="right"/>
        <w:rPr>
          <w:b/>
          <w:i/>
          <w:color w:val="9900CC"/>
          <w:sz w:val="36"/>
        </w:rPr>
      </w:pPr>
      <w:r>
        <w:rPr>
          <w:b/>
          <w:i/>
          <w:color w:val="9900CC"/>
          <w:sz w:val="36"/>
        </w:rPr>
        <w:t>MediaPost Communications 5/7/19</w:t>
      </w:r>
    </w:p>
    <w:p w:rsidR="00EA697A" w:rsidRPr="00EA697A" w:rsidRDefault="00EA697A" w:rsidP="00EA697A">
      <w:pPr>
        <w:jc w:val="right"/>
        <w:rPr>
          <w:b/>
          <w:i/>
          <w:color w:val="9900CC"/>
          <w:sz w:val="28"/>
        </w:rPr>
      </w:pPr>
      <w:hyperlink r:id="rId6" w:history="1">
        <w:r w:rsidRPr="00EA697A">
          <w:rPr>
            <w:rStyle w:val="Hyperlink"/>
            <w:b/>
            <w:i/>
            <w:sz w:val="28"/>
          </w:rPr>
          <w:t>https://www.mediapost.com/publications/article/335553/addressable-tv-breaking-through-predicted-to-hit.html</w:t>
        </w:r>
      </w:hyperlink>
    </w:p>
    <w:p w:rsidR="00EA697A" w:rsidRPr="00EA697A" w:rsidRDefault="00EA697A" w:rsidP="00EA697A">
      <w:pPr>
        <w:jc w:val="right"/>
        <w:rPr>
          <w:b/>
          <w:i/>
          <w:color w:val="9900CC"/>
          <w:sz w:val="36"/>
        </w:rPr>
      </w:pPr>
    </w:p>
    <w:sectPr w:rsidR="00EA697A" w:rsidRPr="00EA697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7A"/>
    <w:rsid w:val="00194E35"/>
    <w:rsid w:val="00226A80"/>
    <w:rsid w:val="00A90A24"/>
    <w:rsid w:val="00CF175D"/>
    <w:rsid w:val="00E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9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9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35553/addressable-tv-breaking-through-predicted-to-hi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2019-05-09T11:55:00Z</dcterms:created>
  <dcterms:modified xsi:type="dcterms:W3CDTF">2019-05-09T11:58:00Z</dcterms:modified>
</cp:coreProperties>
</file>