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D6387" w:rsidRPr="00FD6387" w:rsidRDefault="00FD6387" w:rsidP="00FD6387">
      <w:pPr>
        <w:rPr>
          <w:b/>
          <w:color w:val="3333CC"/>
          <w:sz w:val="36"/>
        </w:rPr>
      </w:pPr>
      <w:r w:rsidRPr="00FD6387">
        <w:rPr>
          <w:b/>
          <w:color w:val="3333CC"/>
          <w:sz w:val="36"/>
        </w:rPr>
        <w:t>Nielsen Reports 18% A</w:t>
      </w:r>
      <w:r w:rsidRPr="00FD6387">
        <w:rPr>
          <w:b/>
          <w:color w:val="3333CC"/>
          <w:sz w:val="36"/>
        </w:rPr>
        <w:t xml:space="preserve">nnual </w:t>
      </w:r>
      <w:r w:rsidRPr="00FD6387">
        <w:rPr>
          <w:b/>
          <w:color w:val="3333CC"/>
          <w:sz w:val="36"/>
        </w:rPr>
        <w:t>G</w:t>
      </w:r>
      <w:r w:rsidRPr="00FD6387">
        <w:rPr>
          <w:b/>
          <w:color w:val="3333CC"/>
          <w:sz w:val="36"/>
        </w:rPr>
        <w:t xml:space="preserve">rowth </w:t>
      </w:r>
      <w:r w:rsidRPr="00FD6387">
        <w:rPr>
          <w:b/>
          <w:color w:val="3333CC"/>
          <w:sz w:val="36"/>
        </w:rPr>
        <w:t>In Streaming T</w:t>
      </w:r>
      <w:r w:rsidRPr="00FD6387">
        <w:rPr>
          <w:b/>
          <w:color w:val="3333CC"/>
          <w:sz w:val="36"/>
        </w:rPr>
        <w:t xml:space="preserve">ime </w:t>
      </w:r>
    </w:p>
    <w:p w:rsidR="00FD6387" w:rsidRPr="00FD6387" w:rsidRDefault="00FD6387" w:rsidP="00FD638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7DEC5C9" wp14:editId="3856B6BE">
            <wp:simplePos x="0" y="0"/>
            <wp:positionH relativeFrom="column">
              <wp:posOffset>3977640</wp:posOffset>
            </wp:positionH>
            <wp:positionV relativeFrom="paragraph">
              <wp:posOffset>419100</wp:posOffset>
            </wp:positionV>
            <wp:extent cx="2197100" cy="1003935"/>
            <wp:effectExtent l="19050" t="0" r="12700" b="348615"/>
            <wp:wrapTight wrapText="bothSides">
              <wp:wrapPolygon edited="0">
                <wp:start x="0" y="0"/>
                <wp:lineTo x="-187" y="410"/>
                <wp:lineTo x="-187" y="28691"/>
                <wp:lineTo x="21538" y="28691"/>
                <wp:lineTo x="21538" y="6558"/>
                <wp:lineTo x="21350" y="410"/>
                <wp:lineTo x="2135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03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387">
        <w:rPr>
          <w:sz w:val="36"/>
        </w:rPr>
        <w:t>Average viewing time for streaming content rose by 18% year-to-year as of February, Nielsen reports, and 93% of people will either add more services or retain their current lineup in the next 12 months. The number of unique titles available on demand leaves 46% of respondents confused, however.</w:t>
      </w:r>
    </w:p>
    <w:p w:rsidR="00FD6387" w:rsidRPr="00FD6387" w:rsidRDefault="00FD6387" w:rsidP="00FD6387">
      <w:pPr>
        <w:jc w:val="right"/>
        <w:rPr>
          <w:b/>
          <w:i/>
          <w:color w:val="3333CC"/>
          <w:sz w:val="36"/>
        </w:rPr>
      </w:pPr>
      <w:r w:rsidRPr="00FD6387">
        <w:rPr>
          <w:b/>
          <w:i/>
          <w:color w:val="3333CC"/>
          <w:sz w:val="36"/>
        </w:rPr>
        <w:t xml:space="preserve">TV Tech </w:t>
      </w:r>
      <w:r w:rsidRPr="00FD6387">
        <w:rPr>
          <w:b/>
          <w:i/>
          <w:color w:val="3333CC"/>
          <w:sz w:val="36"/>
        </w:rPr>
        <w:t>4.6.22</w:t>
      </w:r>
    </w:p>
    <w:p w:rsidR="00FD6387" w:rsidRDefault="00FD6387" w:rsidP="00FD6387">
      <w:pPr>
        <w:jc w:val="right"/>
        <w:rPr>
          <w:i/>
        </w:rPr>
      </w:pPr>
      <w:hyperlink r:id="rId6" w:history="1">
        <w:r w:rsidRPr="00FD6387">
          <w:rPr>
            <w:rStyle w:val="Hyperlink"/>
            <w:i/>
          </w:rPr>
          <w:t>https://www.tvtechnology.com/news/streaming-up-but-consumers-are-overwhelmed-by-817k-available-titles?utm_source=SmartBrief&amp;utm_medium=email&amp;utm_campaign=3E572E13-3FBC-11D5-AD13-000244141872&amp;utm_content=E773EA4A-4A2B-4CEB-BAE0-8232436E23F3&amp;utm_term=a25693a1-51b6-4112-bde4-56bd420e983f</w:t>
        </w:r>
      </w:hyperlink>
    </w:p>
    <w:p w:rsidR="00FD6387" w:rsidRDefault="00FD6387" w:rsidP="00FD6387">
      <w:pPr>
        <w:jc w:val="right"/>
        <w:rPr>
          <w:i/>
        </w:rPr>
      </w:pPr>
      <w:r>
        <w:rPr>
          <w:i/>
        </w:rPr>
        <w:t>Image credit:</w:t>
      </w:r>
    </w:p>
    <w:p w:rsidR="00FD6387" w:rsidRPr="00FD6387" w:rsidRDefault="00FD6387" w:rsidP="00FD6387">
      <w:pPr>
        <w:jc w:val="right"/>
        <w:rPr>
          <w:i/>
        </w:rPr>
      </w:pPr>
      <w:hyperlink r:id="rId7" w:history="1">
        <w:r w:rsidRPr="00B73652">
          <w:rPr>
            <w:rStyle w:val="Hyperlink"/>
            <w:i/>
          </w:rPr>
          <w:t>https://i0.wp.com/clark.com/wp-content/uploads/2018/12/Streaming-4.png?fit=1200%2C630&amp;ssl=1</w:t>
        </w:r>
      </w:hyperlink>
      <w:r>
        <w:rPr>
          <w:i/>
        </w:rPr>
        <w:t xml:space="preserve"> </w:t>
      </w:r>
      <w:bookmarkStart w:id="0" w:name="_GoBack"/>
      <w:bookmarkEnd w:id="0"/>
    </w:p>
    <w:p w:rsidR="00CF175D" w:rsidRDefault="00FD6387" w:rsidP="00FD6387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87"/>
    <w:rsid w:val="00194E35"/>
    <w:rsid w:val="00226A80"/>
    <w:rsid w:val="00A90A24"/>
    <w:rsid w:val="00CF175D"/>
    <w:rsid w:val="00F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0.wp.com/clark.com/wp-content/uploads/2018/12/Streaming-4.png?fit=1200%2C630&amp;ssl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vtechnology.com/news/streaming-up-but-consumers-are-overwhelmed-by-817k-available-titles?utm_source=SmartBrief&amp;utm_medium=email&amp;utm_campaign=3E572E13-3FBC-11D5-AD13-000244141872&amp;utm_content=E773EA4A-4A2B-4CEB-BAE0-8232436E23F3&amp;utm_term=a25693a1-51b6-4112-bde4-56bd420e98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2022-04-08T12:17:00Z</dcterms:created>
  <dcterms:modified xsi:type="dcterms:W3CDTF">2022-04-08T12:22:00Z</dcterms:modified>
</cp:coreProperties>
</file>