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72B1ECCA" w14:textId="394A43E8" w:rsidR="005E4F79" w:rsidRPr="005E4F79" w:rsidRDefault="005E4F79" w:rsidP="005E4F79">
      <w:pPr>
        <w:rPr>
          <w:b/>
          <w:bCs/>
          <w:color w:val="660066"/>
          <w:sz w:val="36"/>
          <w:szCs w:val="36"/>
        </w:rPr>
      </w:pPr>
      <w:r w:rsidRPr="005E4F79">
        <w:rPr>
          <w:b/>
          <w:bCs/>
          <w:color w:val="660066"/>
          <w:sz w:val="36"/>
          <w:szCs w:val="36"/>
        </w:rPr>
        <w:t xml:space="preserve">How Nike, </w:t>
      </w:r>
      <w:r w:rsidRPr="005E4F79">
        <w:rPr>
          <w:b/>
          <w:bCs/>
          <w:color w:val="660066"/>
          <w:sz w:val="36"/>
          <w:szCs w:val="36"/>
        </w:rPr>
        <w:t>O</w:t>
      </w:r>
      <w:r w:rsidRPr="005E4F79">
        <w:rPr>
          <w:b/>
          <w:bCs/>
          <w:color w:val="660066"/>
          <w:sz w:val="36"/>
          <w:szCs w:val="36"/>
        </w:rPr>
        <w:t xml:space="preserve">thers </w:t>
      </w:r>
      <w:r w:rsidRPr="005E4F79">
        <w:rPr>
          <w:b/>
          <w:bCs/>
          <w:color w:val="660066"/>
          <w:sz w:val="36"/>
          <w:szCs w:val="36"/>
        </w:rPr>
        <w:t>E</w:t>
      </w:r>
      <w:r w:rsidRPr="005E4F79">
        <w:rPr>
          <w:b/>
          <w:bCs/>
          <w:color w:val="660066"/>
          <w:sz w:val="36"/>
          <w:szCs w:val="36"/>
        </w:rPr>
        <w:t xml:space="preserve">xemplify </w:t>
      </w:r>
      <w:r w:rsidRPr="005E4F79">
        <w:rPr>
          <w:b/>
          <w:bCs/>
          <w:color w:val="660066"/>
          <w:sz w:val="36"/>
          <w:szCs w:val="36"/>
        </w:rPr>
        <w:t>V</w:t>
      </w:r>
      <w:r w:rsidRPr="005E4F79">
        <w:rPr>
          <w:b/>
          <w:bCs/>
          <w:color w:val="660066"/>
          <w:sz w:val="36"/>
          <w:szCs w:val="36"/>
        </w:rPr>
        <w:t xml:space="preserve">alues </w:t>
      </w:r>
      <w:r w:rsidRPr="005E4F79">
        <w:rPr>
          <w:b/>
          <w:bCs/>
          <w:color w:val="660066"/>
          <w:sz w:val="36"/>
          <w:szCs w:val="36"/>
        </w:rPr>
        <w:t>T</w:t>
      </w:r>
      <w:r w:rsidRPr="005E4F79">
        <w:rPr>
          <w:b/>
          <w:bCs/>
          <w:color w:val="660066"/>
          <w:sz w:val="36"/>
          <w:szCs w:val="36"/>
        </w:rPr>
        <w:t xml:space="preserve">hrough </w:t>
      </w:r>
      <w:r w:rsidRPr="005E4F79">
        <w:rPr>
          <w:b/>
          <w:bCs/>
          <w:color w:val="660066"/>
          <w:sz w:val="36"/>
          <w:szCs w:val="36"/>
        </w:rPr>
        <w:t>M</w:t>
      </w:r>
      <w:r w:rsidRPr="005E4F79">
        <w:rPr>
          <w:b/>
          <w:bCs/>
          <w:color w:val="660066"/>
          <w:sz w:val="36"/>
          <w:szCs w:val="36"/>
        </w:rPr>
        <w:t>arketing</w:t>
      </w:r>
    </w:p>
    <w:p w14:paraId="2ED5E7E3" w14:textId="74B6A466" w:rsidR="005E4F79" w:rsidRPr="005E4F79" w:rsidRDefault="00EC558E" w:rsidP="005E4F7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B1D4285" wp14:editId="2F7B6D1B">
            <wp:simplePos x="0" y="0"/>
            <wp:positionH relativeFrom="column">
              <wp:posOffset>4726940</wp:posOffset>
            </wp:positionH>
            <wp:positionV relativeFrom="paragraph">
              <wp:posOffset>565785</wp:posOffset>
            </wp:positionV>
            <wp:extent cx="1375410" cy="885825"/>
            <wp:effectExtent l="152400" t="152400" r="358140" b="371475"/>
            <wp:wrapTight wrapText="bothSides">
              <wp:wrapPolygon edited="0">
                <wp:start x="1197" y="-3716"/>
                <wp:lineTo x="-2393" y="-2787"/>
                <wp:lineTo x="-2393" y="23690"/>
                <wp:lineTo x="-898" y="26942"/>
                <wp:lineTo x="2693" y="29265"/>
                <wp:lineTo x="2992" y="30194"/>
                <wp:lineTo x="21540" y="30194"/>
                <wp:lineTo x="21839" y="29265"/>
                <wp:lineTo x="25429" y="26942"/>
                <wp:lineTo x="26925" y="19974"/>
                <wp:lineTo x="26925" y="4645"/>
                <wp:lineTo x="23335" y="-2323"/>
                <wp:lineTo x="23036" y="-3716"/>
                <wp:lineTo x="1197" y="-3716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F79" w:rsidRPr="005E4F79">
        <w:rPr>
          <w:sz w:val="36"/>
          <w:szCs w:val="36"/>
        </w:rPr>
        <w:t>Brands are catching on to consumers' increased desire for brand values and transparency with campaigns that amplify these traits. Effective campaigns from leading brands taking a stand include Nike's "For Once, Just Don't Do It" social effort supporting the Black Lives Matter movement and Pernod Ricard's #EngageResponsibly promotion to thwart hate speech, which includes the support of the Association of National Advertisers.</w:t>
      </w:r>
    </w:p>
    <w:p w14:paraId="1115554E" w14:textId="2835926E" w:rsidR="00743C2B" w:rsidRPr="005E4F79" w:rsidRDefault="005E4F79" w:rsidP="005E4F79">
      <w:pPr>
        <w:jc w:val="right"/>
        <w:rPr>
          <w:b/>
          <w:bCs/>
          <w:i/>
          <w:iCs/>
          <w:color w:val="660066"/>
          <w:sz w:val="36"/>
          <w:szCs w:val="36"/>
        </w:rPr>
      </w:pPr>
      <w:r w:rsidRPr="005E4F79">
        <w:rPr>
          <w:b/>
          <w:bCs/>
          <w:i/>
          <w:iCs/>
          <w:color w:val="660066"/>
          <w:sz w:val="36"/>
          <w:szCs w:val="36"/>
        </w:rPr>
        <w:t>Econsultancy 2/18</w:t>
      </w:r>
      <w:r w:rsidRPr="005E4F79">
        <w:rPr>
          <w:b/>
          <w:bCs/>
          <w:i/>
          <w:iCs/>
          <w:color w:val="660066"/>
          <w:sz w:val="36"/>
          <w:szCs w:val="36"/>
        </w:rPr>
        <w:t>/21</w:t>
      </w:r>
    </w:p>
    <w:p w14:paraId="28F251F0" w14:textId="785B5A35" w:rsidR="00743C2B" w:rsidRPr="005E4F79" w:rsidRDefault="00743C2B" w:rsidP="005E4F79">
      <w:pPr>
        <w:jc w:val="right"/>
        <w:rPr>
          <w:i/>
          <w:iCs/>
          <w:sz w:val="28"/>
          <w:szCs w:val="28"/>
        </w:rPr>
      </w:pPr>
      <w:hyperlink r:id="rId5" w:history="1">
        <w:r w:rsidRPr="005E4F79">
          <w:rPr>
            <w:rStyle w:val="Hyperlink"/>
            <w:i/>
            <w:iCs/>
            <w:sz w:val="28"/>
            <w:szCs w:val="28"/>
          </w:rPr>
          <w:t>https://econsultancy.com/brand-campaigns-that-took-a-stand-on-social-issues/</w:t>
        </w:r>
      </w:hyperlink>
    </w:p>
    <w:p w14:paraId="44F91442" w14:textId="77777777" w:rsidR="00743C2B" w:rsidRDefault="00743C2B"/>
    <w:sectPr w:rsidR="00743C2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F3"/>
    <w:rsid w:val="003837C3"/>
    <w:rsid w:val="005E4F79"/>
    <w:rsid w:val="00743C2B"/>
    <w:rsid w:val="00C439F3"/>
    <w:rsid w:val="00EC558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0F85B68C"/>
  <w15:chartTrackingRefBased/>
  <w15:docId w15:val="{4DEB862D-9EEE-4AEF-B006-EF768D6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sultancy.com/brand-campaigns-that-took-a-stand-on-social-issu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2021-02-22T23:35:00Z</dcterms:created>
  <dcterms:modified xsi:type="dcterms:W3CDTF">2021-02-22T23:35:00Z</dcterms:modified>
</cp:coreProperties>
</file>