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4F6021" w:rsidRDefault="004F6021">
      <w:pPr>
        <w:rPr>
          <w:b/>
          <w:color w:val="984806" w:themeColor="accent6" w:themeShade="80"/>
          <w:sz w:val="36"/>
        </w:rPr>
      </w:pPr>
      <w:r w:rsidRPr="004F6021">
        <w:rPr>
          <w:b/>
          <w:color w:val="984806" w:themeColor="accent6" w:themeShade="80"/>
          <w:sz w:val="36"/>
        </w:rPr>
        <w:t>NJ Governor to Sign Bill Dedicating $5M to Help Local Media</w:t>
      </w:r>
    </w:p>
    <w:p w:rsidR="004F6021" w:rsidRPr="004F6021" w:rsidRDefault="004F6021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7114EB" wp14:editId="093C4062">
            <wp:simplePos x="0" y="0"/>
            <wp:positionH relativeFrom="column">
              <wp:posOffset>4125595</wp:posOffset>
            </wp:positionH>
            <wp:positionV relativeFrom="paragraph">
              <wp:posOffset>170180</wp:posOffset>
            </wp:positionV>
            <wp:extent cx="1681480" cy="1204595"/>
            <wp:effectExtent l="0" t="0" r="0" b="0"/>
            <wp:wrapTight wrapText="bothSides">
              <wp:wrapPolygon edited="0">
                <wp:start x="0" y="0"/>
                <wp:lineTo x="0" y="21179"/>
                <wp:lineTo x="21290" y="21179"/>
                <wp:lineTo x="2129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21">
        <w:rPr>
          <w:sz w:val="36"/>
        </w:rPr>
        <w:t>The bill created the Civic Information Consortium — a unique nonprofit developed with five universities — to promote the spread of news and information throughout the state. The bill was conceived by the Free Press Action Fund, an advocacy group on media issues.</w:t>
      </w:r>
    </w:p>
    <w:p w:rsidR="004F6021" w:rsidRPr="004F6021" w:rsidRDefault="004F6021" w:rsidP="004F6021">
      <w:pPr>
        <w:jc w:val="right"/>
        <w:rPr>
          <w:b/>
          <w:i/>
          <w:color w:val="984806" w:themeColor="accent6" w:themeShade="80"/>
          <w:sz w:val="36"/>
        </w:rPr>
      </w:pPr>
      <w:r w:rsidRPr="004F6021">
        <w:rPr>
          <w:b/>
          <w:i/>
          <w:color w:val="984806" w:themeColor="accent6" w:themeShade="80"/>
          <w:sz w:val="36"/>
        </w:rPr>
        <w:t>The Hill 7.2.19</w:t>
      </w:r>
    </w:p>
    <w:p w:rsidR="004F6021" w:rsidRDefault="004F6021">
      <w:hyperlink r:id="rId6" w:history="1">
        <w:r w:rsidRPr="000848C6">
          <w:rPr>
            <w:rStyle w:val="Hyperlink"/>
          </w:rPr>
          <w:t>http://thehill.com/homenews/state-watch/395206-nj-governor-signs-bill-dedicating-5-million-to-strengthen-local-media?utm_source=Listrak&amp;utm_medium=Email&amp;utm_term=NJ+Bill+Slots+%245M+To+Help+Local+Media&amp;utm_campaign=An+Inside+Look+At+Fox+Sports+At+World+Cup</w:t>
        </w:r>
      </w:hyperlink>
    </w:p>
    <w:p w:rsidR="004F6021" w:rsidRDefault="004F6021">
      <w:r>
        <w:t>Image credit:</w:t>
      </w:r>
    </w:p>
    <w:p w:rsidR="004F6021" w:rsidRDefault="004F6021">
      <w:hyperlink r:id="rId7" w:history="1">
        <w:r w:rsidRPr="000848C6">
          <w:rPr>
            <w:rStyle w:val="Hyperlink"/>
          </w:rPr>
          <w:t>https://s3.amazonaws.com/s3.freepress.net/images/nj-stories-header2.jpg</w:t>
        </w:r>
      </w:hyperlink>
    </w:p>
    <w:p w:rsidR="004F6021" w:rsidRDefault="004F6021">
      <w:bookmarkStart w:id="0" w:name="_GoBack"/>
      <w:bookmarkEnd w:id="0"/>
    </w:p>
    <w:p w:rsidR="004F6021" w:rsidRDefault="004F6021"/>
    <w:p w:rsidR="004F6021" w:rsidRDefault="004F6021"/>
    <w:sectPr w:rsidR="004F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21"/>
    <w:rsid w:val="004A14F9"/>
    <w:rsid w:val="004F6021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0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0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3.amazonaws.com/s3.freepress.net/images/nj-stories-header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hill.com/homenews/state-watch/395206-nj-governor-signs-bill-dedicating-5-million-to-strengthen-local-media?utm_source=Listrak&amp;utm_medium=Email&amp;utm_term=NJ+Bill+Slots+%245M+To+Help+Local+Media&amp;utm_campaign=An+Inside+Look+At+Fox+Sports+At+World+Cu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2018-07-03T12:55:00Z</dcterms:created>
  <dcterms:modified xsi:type="dcterms:W3CDTF">2018-07-03T12:58:00Z</dcterms:modified>
</cp:coreProperties>
</file>