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2A5CF86" w14:textId="10EF2031" w:rsidR="001148A9" w:rsidRPr="001148A9" w:rsidRDefault="001148A9" w:rsidP="001148A9">
      <w:pPr>
        <w:rPr>
          <w:b/>
          <w:bCs/>
          <w:color w:val="6600CC"/>
          <w:sz w:val="36"/>
          <w:szCs w:val="36"/>
        </w:rPr>
      </w:pPr>
      <w:r w:rsidRPr="001148A9">
        <w:rPr>
          <w:b/>
          <w:bCs/>
          <w:color w:val="6600CC"/>
          <w:sz w:val="36"/>
          <w:szCs w:val="36"/>
        </w:rPr>
        <w:t xml:space="preserve">OTT </w:t>
      </w:r>
      <w:r w:rsidRPr="001148A9">
        <w:rPr>
          <w:b/>
          <w:bCs/>
          <w:color w:val="6600CC"/>
          <w:sz w:val="36"/>
          <w:szCs w:val="36"/>
        </w:rPr>
        <w:t>R</w:t>
      </w:r>
      <w:r w:rsidRPr="001148A9">
        <w:rPr>
          <w:b/>
          <w:bCs/>
          <w:color w:val="6600CC"/>
          <w:sz w:val="36"/>
          <w:szCs w:val="36"/>
        </w:rPr>
        <w:t xml:space="preserve">evenues </w:t>
      </w:r>
      <w:r w:rsidRPr="001148A9">
        <w:rPr>
          <w:b/>
          <w:bCs/>
          <w:color w:val="6600CC"/>
          <w:sz w:val="36"/>
          <w:szCs w:val="36"/>
        </w:rPr>
        <w:t>R</w:t>
      </w:r>
      <w:r w:rsidRPr="001148A9">
        <w:rPr>
          <w:b/>
          <w:bCs/>
          <w:color w:val="6600CC"/>
          <w:sz w:val="36"/>
          <w:szCs w:val="36"/>
        </w:rPr>
        <w:t xml:space="preserve">each $92B </w:t>
      </w:r>
      <w:r w:rsidRPr="001148A9">
        <w:rPr>
          <w:b/>
          <w:bCs/>
          <w:color w:val="6600CC"/>
          <w:sz w:val="36"/>
          <w:szCs w:val="36"/>
        </w:rPr>
        <w:t>I</w:t>
      </w:r>
      <w:r w:rsidRPr="001148A9">
        <w:rPr>
          <w:b/>
          <w:bCs/>
          <w:color w:val="6600CC"/>
          <w:sz w:val="36"/>
          <w:szCs w:val="36"/>
        </w:rPr>
        <w:t>n 2020</w:t>
      </w:r>
    </w:p>
    <w:p w14:paraId="5E172B55" w14:textId="76E5C2C7" w:rsidR="001148A9" w:rsidRPr="001148A9" w:rsidRDefault="001148A9" w:rsidP="001148A9">
      <w:pPr>
        <w:rPr>
          <w:sz w:val="36"/>
          <w:szCs w:val="36"/>
        </w:rPr>
      </w:pPr>
      <w:r>
        <w:rPr>
          <w:noProof/>
        </w:rPr>
        <w:drawing>
          <wp:anchor distT="0" distB="0" distL="114300" distR="114300" simplePos="0" relativeHeight="251658240" behindDoc="1" locked="0" layoutInCell="1" allowOverlap="1" wp14:anchorId="7F03B57D" wp14:editId="5CF1ACCF">
            <wp:simplePos x="0" y="0"/>
            <wp:positionH relativeFrom="column">
              <wp:posOffset>4432089</wp:posOffset>
            </wp:positionH>
            <wp:positionV relativeFrom="paragraph">
              <wp:posOffset>481019</wp:posOffset>
            </wp:positionV>
            <wp:extent cx="1731010" cy="1003935"/>
            <wp:effectExtent l="19050" t="0" r="21590" b="329565"/>
            <wp:wrapTight wrapText="bothSides">
              <wp:wrapPolygon edited="0">
                <wp:start x="0" y="0"/>
                <wp:lineTo x="-238" y="410"/>
                <wp:lineTo x="-238" y="28281"/>
                <wp:lineTo x="21632" y="28281"/>
                <wp:lineTo x="21632" y="6558"/>
                <wp:lineTo x="21394" y="410"/>
                <wp:lineTo x="2139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010" cy="1003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148A9">
        <w:rPr>
          <w:sz w:val="36"/>
          <w:szCs w:val="36"/>
        </w:rPr>
        <w:t>Revenues for over-the-top video services surged to $92 billion in 2020, and a stronger showing is likely this year, P&amp;S Intelligence reports. The dramatic growth of video on demand, faster internet speeds and broader adoption of smart devices and internet are factors in the growth, and gaming will probably be the dominant sector going forward.</w:t>
      </w:r>
    </w:p>
    <w:p w14:paraId="7EA7B6F1" w14:textId="0200835A" w:rsidR="00FE75DF" w:rsidRPr="001148A9" w:rsidRDefault="001148A9" w:rsidP="001148A9">
      <w:pPr>
        <w:jc w:val="right"/>
        <w:rPr>
          <w:b/>
          <w:bCs/>
          <w:i/>
          <w:iCs/>
          <w:color w:val="6600CC"/>
          <w:sz w:val="36"/>
          <w:szCs w:val="36"/>
        </w:rPr>
      </w:pPr>
      <w:r w:rsidRPr="001148A9">
        <w:rPr>
          <w:b/>
          <w:bCs/>
          <w:i/>
          <w:iCs/>
          <w:color w:val="6600CC"/>
          <w:sz w:val="36"/>
          <w:szCs w:val="36"/>
        </w:rPr>
        <w:t>TV Tech 7/14</w:t>
      </w:r>
      <w:r w:rsidRPr="001148A9">
        <w:rPr>
          <w:b/>
          <w:bCs/>
          <w:i/>
          <w:iCs/>
          <w:color w:val="6600CC"/>
          <w:sz w:val="36"/>
          <w:szCs w:val="36"/>
        </w:rPr>
        <w:t>/21</w:t>
      </w:r>
    </w:p>
    <w:p w14:paraId="68BBC84B" w14:textId="3E7F5F9C" w:rsidR="001148A9" w:rsidRDefault="001148A9" w:rsidP="001148A9">
      <w:pPr>
        <w:jc w:val="right"/>
        <w:rPr>
          <w:i/>
          <w:iCs/>
          <w:sz w:val="28"/>
          <w:szCs w:val="28"/>
        </w:rPr>
      </w:pPr>
      <w:hyperlink r:id="rId5" w:history="1">
        <w:r w:rsidRPr="001148A9">
          <w:rPr>
            <w:rStyle w:val="Hyperlink"/>
            <w:i/>
            <w:iCs/>
            <w:sz w:val="28"/>
            <w:szCs w:val="28"/>
          </w:rPr>
          <w:t>https://www.tvtechnology.com/news/revenues-for-ott-services-soared-to-dollar919b-in-2020</w:t>
        </w:r>
      </w:hyperlink>
    </w:p>
    <w:p w14:paraId="3783B86B" w14:textId="229405EB" w:rsidR="001148A9" w:rsidRDefault="001148A9" w:rsidP="001148A9">
      <w:pPr>
        <w:jc w:val="right"/>
        <w:rPr>
          <w:i/>
          <w:iCs/>
          <w:sz w:val="28"/>
          <w:szCs w:val="28"/>
        </w:rPr>
      </w:pPr>
      <w:r>
        <w:rPr>
          <w:i/>
          <w:iCs/>
          <w:sz w:val="28"/>
          <w:szCs w:val="28"/>
        </w:rPr>
        <w:t>Image credit:</w:t>
      </w:r>
    </w:p>
    <w:p w14:paraId="23B3DB78" w14:textId="26195B5D" w:rsidR="001148A9" w:rsidRDefault="001148A9" w:rsidP="001148A9">
      <w:pPr>
        <w:jc w:val="right"/>
        <w:rPr>
          <w:i/>
          <w:iCs/>
          <w:sz w:val="28"/>
          <w:szCs w:val="28"/>
        </w:rPr>
      </w:pPr>
      <w:hyperlink r:id="rId6" w:history="1">
        <w:r w:rsidRPr="00BE78B6">
          <w:rPr>
            <w:rStyle w:val="Hyperlink"/>
            <w:i/>
            <w:iCs/>
            <w:sz w:val="28"/>
            <w:szCs w:val="28"/>
          </w:rPr>
          <w:t>https://images.assettype.com/fortuneindia%2F2020-11%2F9cc704de-6f70-4a3f-b3e2-92991dfb24e3%2Fnetflix.jpg?w=1250&amp;q=60</w:t>
        </w:r>
      </w:hyperlink>
    </w:p>
    <w:p w14:paraId="63270A6E" w14:textId="77777777" w:rsidR="001148A9" w:rsidRPr="001148A9" w:rsidRDefault="001148A9" w:rsidP="001148A9">
      <w:pPr>
        <w:jc w:val="right"/>
        <w:rPr>
          <w:i/>
          <w:iCs/>
          <w:sz w:val="28"/>
          <w:szCs w:val="28"/>
        </w:rPr>
      </w:pPr>
    </w:p>
    <w:p w14:paraId="4C8CDB1C" w14:textId="77777777" w:rsidR="001148A9" w:rsidRDefault="001148A9" w:rsidP="001148A9"/>
    <w:sectPr w:rsidR="001148A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A9"/>
    <w:rsid w:val="001148A9"/>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7772"/>
  <w15:chartTrackingRefBased/>
  <w15:docId w15:val="{708FDBC2-63A8-4EC2-87FB-76AFACB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A9"/>
    <w:rPr>
      <w:color w:val="0563C1" w:themeColor="hyperlink"/>
      <w:u w:val="single"/>
    </w:rPr>
  </w:style>
  <w:style w:type="character" w:styleId="UnresolvedMention">
    <w:name w:val="Unresolved Mention"/>
    <w:basedOn w:val="DefaultParagraphFont"/>
    <w:uiPriority w:val="99"/>
    <w:semiHidden/>
    <w:unhideWhenUsed/>
    <w:rsid w:val="0011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assettype.com/fortuneindia%2F2020-11%2F9cc704de-6f70-4a3f-b3e2-92991dfb24e3%2Fnetflix.jpg?w=1250&amp;q=60" TargetMode="External"/><Relationship Id="rId5" Type="http://schemas.openxmlformats.org/officeDocument/2006/relationships/hyperlink" Target="https://www.tvtechnology.com/news/revenues-for-ott-services-soared-to-dollar919b-in-20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2021-07-16T18:00:00Z</dcterms:created>
  <dcterms:modified xsi:type="dcterms:W3CDTF">2021-07-16T18:48:00Z</dcterms:modified>
</cp:coreProperties>
</file>