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73DC7" w:rsidRPr="00773DC7" w:rsidRDefault="00773DC7" w:rsidP="00773DC7">
      <w:pPr>
        <w:rPr>
          <w:b/>
          <w:color w:val="FF0000"/>
          <w:sz w:val="40"/>
          <w:szCs w:val="40"/>
        </w:rPr>
      </w:pPr>
      <w:r w:rsidRPr="00773DC7">
        <w:rPr>
          <w:b/>
          <w:color w:val="FF0000"/>
          <w:sz w:val="40"/>
          <w:szCs w:val="40"/>
        </w:rPr>
        <w:t>Pandora Takes a Modest H</w:t>
      </w:r>
      <w:r w:rsidRPr="00773DC7">
        <w:rPr>
          <w:b/>
          <w:color w:val="FF0000"/>
          <w:sz w:val="40"/>
          <w:szCs w:val="40"/>
        </w:rPr>
        <w:t xml:space="preserve">it on </w:t>
      </w:r>
      <w:r w:rsidRPr="00773DC7">
        <w:rPr>
          <w:b/>
          <w:color w:val="FF0000"/>
          <w:sz w:val="40"/>
          <w:szCs w:val="40"/>
        </w:rPr>
        <w:t>R</w:t>
      </w:r>
      <w:r w:rsidRPr="00773DC7">
        <w:rPr>
          <w:b/>
          <w:color w:val="FF0000"/>
          <w:sz w:val="40"/>
          <w:szCs w:val="40"/>
        </w:rPr>
        <w:t>oyalties</w:t>
      </w:r>
    </w:p>
    <w:p w:rsidR="00773DC7" w:rsidRPr="00773DC7" w:rsidRDefault="00773DC7" w:rsidP="00773DC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51B626" wp14:editId="3FC58C0C">
            <wp:simplePos x="0" y="0"/>
            <wp:positionH relativeFrom="column">
              <wp:posOffset>4718050</wp:posOffset>
            </wp:positionH>
            <wp:positionV relativeFrom="paragraph">
              <wp:posOffset>370840</wp:posOffset>
            </wp:positionV>
            <wp:extent cx="142240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http://1.bp.blogspot.com/-PRIHFtSDEac/VlbMfFEv1eI/AAAAAAAAL8k/1vEi5-PsOwo/s1600/uscopyr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RIHFtSDEac/VlbMfFEv1eI/AAAAAAAAL8k/1vEi5-PsOwo/s1600/uscopyrigh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DC7">
        <w:rPr>
          <w:sz w:val="40"/>
          <w:szCs w:val="40"/>
        </w:rPr>
        <w:t xml:space="preserve">In a much-anticipated decision handed down Wednesday, the Copyright Royalty Board increased the </w:t>
      </w:r>
      <w:bookmarkStart w:id="0" w:name="_GoBack"/>
      <w:bookmarkEnd w:id="0"/>
      <w:r w:rsidRPr="00773DC7">
        <w:rPr>
          <w:sz w:val="40"/>
          <w:szCs w:val="40"/>
        </w:rPr>
        <w:t>fees paid to copyright holders by the digital radio service and other online non-subscription sites, bumping them from 14 cents per 100 songs to 17 cents.</w:t>
      </w:r>
    </w:p>
    <w:p w:rsidR="00773DC7" w:rsidRPr="00773DC7" w:rsidRDefault="00773DC7" w:rsidP="00773DC7">
      <w:pPr>
        <w:jc w:val="right"/>
        <w:rPr>
          <w:b/>
          <w:i/>
          <w:color w:val="FF0000"/>
          <w:sz w:val="40"/>
          <w:szCs w:val="40"/>
        </w:rPr>
      </w:pPr>
      <w:r w:rsidRPr="00773DC7">
        <w:rPr>
          <w:b/>
          <w:i/>
          <w:color w:val="FF0000"/>
          <w:sz w:val="40"/>
          <w:szCs w:val="40"/>
        </w:rPr>
        <w:t>MediaLife 12.17.15</w:t>
      </w:r>
    </w:p>
    <w:p w:rsidR="00773DC7" w:rsidRDefault="00773DC7">
      <w:hyperlink r:id="rId6" w:history="1">
        <w:r w:rsidRPr="008500E3">
          <w:rPr>
            <w:rStyle w:val="Hyperlink"/>
          </w:rPr>
          <w:t>http://www.medialifemagazine.com/pandora-royalties-rise-not-much/</w:t>
        </w:r>
      </w:hyperlink>
    </w:p>
    <w:p w:rsidR="00773DC7" w:rsidRDefault="00773DC7"/>
    <w:p w:rsidR="00773DC7" w:rsidRDefault="00773DC7"/>
    <w:sectPr w:rsidR="00773DC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7"/>
    <w:rsid w:val="00194E35"/>
    <w:rsid w:val="00226A80"/>
    <w:rsid w:val="00773DC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pandora-royalties-rise-not-mu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2015-12-17T12:39:00Z</dcterms:created>
  <dcterms:modified xsi:type="dcterms:W3CDTF">2015-12-17T12:46:00Z</dcterms:modified>
</cp:coreProperties>
</file>