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58791FA5" w14:textId="33B5A570" w:rsidR="00BD409C" w:rsidRPr="00BD409C" w:rsidRDefault="00BD409C" w:rsidP="00BD409C">
      <w:pPr>
        <w:rPr>
          <w:b/>
          <w:bCs/>
          <w:color w:val="00FF00"/>
          <w:sz w:val="36"/>
          <w:szCs w:val="36"/>
        </w:rPr>
      </w:pPr>
      <w:r w:rsidRPr="00BD409C">
        <w:rPr>
          <w:b/>
          <w:bCs/>
          <w:color w:val="00FF00"/>
          <w:sz w:val="36"/>
          <w:szCs w:val="36"/>
        </w:rPr>
        <w:t xml:space="preserve">Opinion: PR </w:t>
      </w:r>
      <w:r w:rsidRPr="00BD409C">
        <w:rPr>
          <w:b/>
          <w:bCs/>
          <w:color w:val="00FF00"/>
          <w:sz w:val="36"/>
          <w:szCs w:val="36"/>
        </w:rPr>
        <w:t>A</w:t>
      </w:r>
      <w:r w:rsidRPr="00BD409C">
        <w:rPr>
          <w:b/>
          <w:bCs/>
          <w:color w:val="00FF00"/>
          <w:sz w:val="36"/>
          <w:szCs w:val="36"/>
        </w:rPr>
        <w:t xml:space="preserve">nd </w:t>
      </w:r>
      <w:r w:rsidRPr="00BD409C">
        <w:rPr>
          <w:b/>
          <w:bCs/>
          <w:color w:val="00FF00"/>
          <w:sz w:val="36"/>
          <w:szCs w:val="36"/>
        </w:rPr>
        <w:t>E</w:t>
      </w:r>
      <w:r w:rsidRPr="00BD409C">
        <w:rPr>
          <w:b/>
          <w:bCs/>
          <w:color w:val="00FF00"/>
          <w:sz w:val="36"/>
          <w:szCs w:val="36"/>
        </w:rPr>
        <w:t xml:space="preserve">nvironmental </w:t>
      </w:r>
      <w:r w:rsidRPr="00BD409C">
        <w:rPr>
          <w:b/>
          <w:bCs/>
          <w:color w:val="00FF00"/>
          <w:sz w:val="36"/>
          <w:szCs w:val="36"/>
        </w:rPr>
        <w:t>S</w:t>
      </w:r>
      <w:r w:rsidRPr="00BD409C">
        <w:rPr>
          <w:b/>
          <w:bCs/>
          <w:color w:val="00FF00"/>
          <w:sz w:val="36"/>
          <w:szCs w:val="36"/>
        </w:rPr>
        <w:t>tewardship</w:t>
      </w:r>
    </w:p>
    <w:p w14:paraId="663C0E02" w14:textId="1FA8750C" w:rsidR="00BD409C" w:rsidRPr="00BD409C" w:rsidRDefault="00BD409C" w:rsidP="00BD409C">
      <w:pPr>
        <w:rPr>
          <w:sz w:val="36"/>
          <w:szCs w:val="36"/>
        </w:rPr>
      </w:pPr>
      <w:r>
        <w:rPr>
          <w:noProof/>
        </w:rPr>
        <w:drawing>
          <wp:anchor distT="0" distB="0" distL="114300" distR="114300" simplePos="0" relativeHeight="251658240" behindDoc="1" locked="0" layoutInCell="1" allowOverlap="1" wp14:anchorId="4A7BB1F6" wp14:editId="77A64627">
            <wp:simplePos x="0" y="0"/>
            <wp:positionH relativeFrom="column">
              <wp:posOffset>4637916</wp:posOffset>
            </wp:positionH>
            <wp:positionV relativeFrom="paragraph">
              <wp:posOffset>1074138</wp:posOffset>
            </wp:positionV>
            <wp:extent cx="1499870" cy="999490"/>
            <wp:effectExtent l="152400" t="152400" r="367030" b="353060"/>
            <wp:wrapTight wrapText="bothSides">
              <wp:wrapPolygon edited="0">
                <wp:start x="1097" y="-3294"/>
                <wp:lineTo x="-2195" y="-2470"/>
                <wp:lineTo x="-1920" y="24290"/>
                <wp:lineTo x="2469" y="27995"/>
                <wp:lineTo x="2743" y="28818"/>
                <wp:lineTo x="21673" y="28818"/>
                <wp:lineTo x="21948" y="27995"/>
                <wp:lineTo x="26063" y="24290"/>
                <wp:lineTo x="26611" y="17291"/>
                <wp:lineTo x="26611" y="4117"/>
                <wp:lineTo x="23319" y="-2058"/>
                <wp:lineTo x="23045" y="-3294"/>
                <wp:lineTo x="1097" y="-3294"/>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9870" cy="9994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D409C">
        <w:rPr>
          <w:sz w:val="36"/>
          <w:szCs w:val="36"/>
        </w:rPr>
        <w:t>Brands that want to become known as good environmental stewards would be wise to focus less on public proclamations that could fall short or face criticism and instead focus on "creating meaningful change by linking arms with competitors to solve challenges, share best practices and elevate their respective industries," writes Havas Formula's Mia West. Other best practices include bringing in outside experts to boost credibility and avoid "greenwashing accusations," and aligning with a nonprofit that's sustainably focused.</w:t>
      </w:r>
    </w:p>
    <w:p w14:paraId="64840838" w14:textId="484EA36B" w:rsidR="00FE75DF" w:rsidRPr="00BD409C" w:rsidRDefault="00BD409C" w:rsidP="00BD409C">
      <w:pPr>
        <w:jc w:val="right"/>
        <w:rPr>
          <w:b/>
          <w:bCs/>
          <w:i/>
          <w:iCs/>
          <w:color w:val="00FF00"/>
          <w:sz w:val="36"/>
          <w:szCs w:val="36"/>
        </w:rPr>
      </w:pPr>
      <w:r w:rsidRPr="00BD409C">
        <w:rPr>
          <w:b/>
          <w:bCs/>
          <w:i/>
          <w:iCs/>
          <w:color w:val="00FF00"/>
          <w:sz w:val="36"/>
          <w:szCs w:val="36"/>
        </w:rPr>
        <w:t xml:space="preserve">O'Dwyer's </w:t>
      </w:r>
      <w:r w:rsidRPr="00BD409C">
        <w:rPr>
          <w:b/>
          <w:bCs/>
          <w:i/>
          <w:iCs/>
          <w:color w:val="00FF00"/>
          <w:sz w:val="36"/>
          <w:szCs w:val="36"/>
        </w:rPr>
        <w:t>4.20.21</w:t>
      </w:r>
    </w:p>
    <w:p w14:paraId="0BE02D1F" w14:textId="32E88F2C" w:rsidR="00BD409C" w:rsidRDefault="00BD409C" w:rsidP="00BD409C">
      <w:pPr>
        <w:jc w:val="right"/>
        <w:rPr>
          <w:i/>
          <w:iCs/>
          <w:sz w:val="28"/>
          <w:szCs w:val="28"/>
        </w:rPr>
      </w:pPr>
      <w:hyperlink r:id="rId5" w:history="1">
        <w:r w:rsidRPr="00BD409C">
          <w:rPr>
            <w:rStyle w:val="Hyperlink"/>
            <w:i/>
            <w:iCs/>
            <w:sz w:val="28"/>
            <w:szCs w:val="28"/>
          </w:rPr>
          <w:t>https://www.odwyerpr.com/story/public/16035/2021-04-20/pitfalls-marketing-tied-environmental-activism.html</w:t>
        </w:r>
      </w:hyperlink>
    </w:p>
    <w:p w14:paraId="1EC94D00" w14:textId="1BD269C0" w:rsidR="006D6B22" w:rsidRDefault="006D6B22" w:rsidP="00BD409C">
      <w:pPr>
        <w:jc w:val="right"/>
        <w:rPr>
          <w:i/>
          <w:iCs/>
          <w:sz w:val="28"/>
          <w:szCs w:val="28"/>
        </w:rPr>
      </w:pPr>
      <w:r>
        <w:rPr>
          <w:i/>
          <w:iCs/>
          <w:sz w:val="28"/>
          <w:szCs w:val="28"/>
        </w:rPr>
        <w:t>Image credit:</w:t>
      </w:r>
    </w:p>
    <w:p w14:paraId="722FB8E6" w14:textId="1BD35200" w:rsidR="006D6B22" w:rsidRDefault="006D6B22" w:rsidP="00BD409C">
      <w:pPr>
        <w:jc w:val="right"/>
        <w:rPr>
          <w:i/>
          <w:iCs/>
          <w:sz w:val="28"/>
          <w:szCs w:val="28"/>
        </w:rPr>
      </w:pPr>
      <w:hyperlink r:id="rId6" w:history="1">
        <w:r w:rsidRPr="006E0708">
          <w:rPr>
            <w:rStyle w:val="Hyperlink"/>
            <w:i/>
            <w:iCs/>
            <w:sz w:val="28"/>
            <w:szCs w:val="28"/>
          </w:rPr>
          <w:t>https://media.istockphoto.com/photos/environmental-cleanup-picture-id962596556?k=6&amp;m=962596556&amp;s=170667a&amp;w=0&amp;h=mdZYEiFCtq_liPDFZwlemurvC-s97dgqcVtbZf0XjQU=</w:t>
        </w:r>
      </w:hyperlink>
    </w:p>
    <w:p w14:paraId="4A541350" w14:textId="77777777" w:rsidR="006D6B22" w:rsidRPr="00BD409C" w:rsidRDefault="006D6B22" w:rsidP="00BD409C">
      <w:pPr>
        <w:jc w:val="right"/>
        <w:rPr>
          <w:i/>
          <w:iCs/>
          <w:sz w:val="28"/>
          <w:szCs w:val="28"/>
        </w:rPr>
      </w:pPr>
    </w:p>
    <w:p w14:paraId="7AFE64D0" w14:textId="77777777" w:rsidR="00BD409C" w:rsidRDefault="00BD409C" w:rsidP="00BD409C"/>
    <w:sectPr w:rsidR="00BD409C"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9C"/>
    <w:rsid w:val="003837C3"/>
    <w:rsid w:val="006D6B22"/>
    <w:rsid w:val="00BD409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0910"/>
  <w15:chartTrackingRefBased/>
  <w15:docId w15:val="{8A8039B4-A31E-41C8-8C1E-7FAFCAF4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09C"/>
    <w:rPr>
      <w:color w:val="0563C1" w:themeColor="hyperlink"/>
      <w:u w:val="single"/>
    </w:rPr>
  </w:style>
  <w:style w:type="character" w:styleId="UnresolvedMention">
    <w:name w:val="Unresolved Mention"/>
    <w:basedOn w:val="DefaultParagraphFont"/>
    <w:uiPriority w:val="99"/>
    <w:semiHidden/>
    <w:unhideWhenUsed/>
    <w:rsid w:val="00BD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istockphoto.com/photos/environmental-cleanup-picture-id962596556?k=6&amp;m=962596556&amp;s=170667a&amp;w=0&amp;h=mdZYEiFCtq_liPDFZwlemurvC-s97dgqcVtbZf0XjQU=" TargetMode="External"/><Relationship Id="rId5" Type="http://schemas.openxmlformats.org/officeDocument/2006/relationships/hyperlink" Target="https://www.odwyerpr.com/story/public/16035/2021-04-20/pitfalls-marketing-tied-environmental-activism.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2021-04-21T20:30:00Z</dcterms:created>
  <dcterms:modified xsi:type="dcterms:W3CDTF">2021-04-21T20:39:00Z</dcterms:modified>
</cp:coreProperties>
</file>