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DB39FD" w:rsidRPr="00DB39FD" w:rsidRDefault="00DB39FD" w:rsidP="00DB39FD">
      <w:pPr>
        <w:rPr>
          <w:b/>
          <w:color w:val="FFFF00"/>
          <w:sz w:val="40"/>
        </w:rPr>
      </w:pPr>
      <w:r w:rsidRPr="00DB39FD">
        <w:rPr>
          <w:b/>
          <w:color w:val="FFFF00"/>
          <w:sz w:val="40"/>
        </w:rPr>
        <w:t>Political A</w:t>
      </w:r>
      <w:r w:rsidRPr="00DB39FD">
        <w:rPr>
          <w:b/>
          <w:color w:val="FFFF00"/>
          <w:sz w:val="40"/>
        </w:rPr>
        <w:t xml:space="preserve">d </w:t>
      </w:r>
      <w:r w:rsidRPr="00DB39FD">
        <w:rPr>
          <w:b/>
          <w:color w:val="FFFF00"/>
          <w:sz w:val="40"/>
        </w:rPr>
        <w:t>Spend to R</w:t>
      </w:r>
      <w:r w:rsidRPr="00DB39FD">
        <w:rPr>
          <w:b/>
          <w:color w:val="FFFF00"/>
          <w:sz w:val="40"/>
        </w:rPr>
        <w:t xml:space="preserve">each $8.8B in 2018 </w:t>
      </w:r>
    </w:p>
    <w:p w:rsidR="00DB39FD" w:rsidRPr="00DB39FD" w:rsidRDefault="00DB39FD" w:rsidP="00DB39FD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FEBAED" wp14:editId="7756091C">
            <wp:simplePos x="0" y="0"/>
            <wp:positionH relativeFrom="column">
              <wp:posOffset>4329430</wp:posOffset>
            </wp:positionH>
            <wp:positionV relativeFrom="paragraph">
              <wp:posOffset>514350</wp:posOffset>
            </wp:positionV>
            <wp:extent cx="1805940" cy="1016000"/>
            <wp:effectExtent l="0" t="0" r="3810" b="0"/>
            <wp:wrapTight wrapText="bothSides">
              <wp:wrapPolygon edited="0">
                <wp:start x="0" y="0"/>
                <wp:lineTo x="0" y="21060"/>
                <wp:lineTo x="21418" y="21060"/>
                <wp:lineTo x="21418" y="0"/>
                <wp:lineTo x="0" y="0"/>
              </wp:wrapPolygon>
            </wp:wrapTight>
            <wp:docPr id="1" name="Picture 1" descr="Image result for POLITICAL AD spe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LITICAL AD spen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9FD">
        <w:rPr>
          <w:sz w:val="40"/>
        </w:rPr>
        <w:t>Investment in political advertising this year will rise 3.8% more than previously projected to hit $8.8 billion, per Borrell Associates. Broadcast television will take this year's biggest share of political ad spend, at almost 40% with digital taking just over 20%.</w:t>
      </w:r>
    </w:p>
    <w:p w:rsidR="00DB39FD" w:rsidRDefault="00DB39FD" w:rsidP="00DB39FD">
      <w:pPr>
        <w:jc w:val="right"/>
        <w:rPr>
          <w:b/>
          <w:i/>
          <w:color w:val="FFFF00"/>
          <w:sz w:val="40"/>
        </w:rPr>
      </w:pPr>
      <w:r w:rsidRPr="00DB39FD">
        <w:rPr>
          <w:b/>
          <w:i/>
          <w:color w:val="FFFF00"/>
          <w:sz w:val="40"/>
        </w:rPr>
        <w:t>MediaPost Communications 4/24/18</w:t>
      </w:r>
      <w:r w:rsidRPr="00DB39FD">
        <w:rPr>
          <w:b/>
          <w:i/>
          <w:color w:val="FFFF00"/>
          <w:sz w:val="40"/>
        </w:rPr>
        <w:t xml:space="preserve">  </w:t>
      </w:r>
    </w:p>
    <w:p w:rsidR="00DB39FD" w:rsidRPr="00DB39FD" w:rsidRDefault="00DB39FD" w:rsidP="00DB39FD">
      <w:pPr>
        <w:jc w:val="right"/>
        <w:rPr>
          <w:b/>
          <w:i/>
          <w:color w:val="FFFF00"/>
          <w:sz w:val="28"/>
        </w:rPr>
      </w:pPr>
      <w:hyperlink r:id="rId6" w:history="1">
        <w:r w:rsidRPr="00DB39FD">
          <w:rPr>
            <w:rStyle w:val="Hyperlink"/>
            <w:b/>
            <w:i/>
            <w:sz w:val="28"/>
          </w:rPr>
          <w:t>https://www.mediapost.com/publications/article/318122/2018-political-ad-spend-grows-but-digital-media-d.html</w:t>
        </w:r>
      </w:hyperlink>
    </w:p>
    <w:p w:rsidR="00DB39FD" w:rsidRDefault="00DB39FD" w:rsidP="00DB39FD">
      <w:pPr>
        <w:jc w:val="right"/>
        <w:rPr>
          <w:b/>
          <w:i/>
          <w:color w:val="FFFF00"/>
          <w:sz w:val="40"/>
        </w:rPr>
      </w:pPr>
      <w:bookmarkStart w:id="0" w:name="_GoBack"/>
      <w:bookmarkEnd w:id="0"/>
      <w:r>
        <w:rPr>
          <w:b/>
          <w:i/>
          <w:color w:val="FFFF00"/>
          <w:sz w:val="40"/>
        </w:rPr>
        <w:t>Image credit:</w:t>
      </w:r>
    </w:p>
    <w:p w:rsidR="00DB39FD" w:rsidRDefault="00DB39FD" w:rsidP="00DB39FD">
      <w:pPr>
        <w:jc w:val="right"/>
      </w:pPr>
      <w:hyperlink r:id="rId7" w:history="1">
        <w:r w:rsidRPr="00903BB3">
          <w:rPr>
            <w:rStyle w:val="Hyperlink"/>
          </w:rPr>
          <w:t>http://www.pbs.org/election2016/issues/campaign-finance/</w:t>
        </w:r>
      </w:hyperlink>
    </w:p>
    <w:p w:rsidR="00DB39FD" w:rsidRDefault="00DB39FD" w:rsidP="00DB39FD">
      <w:pPr>
        <w:jc w:val="right"/>
      </w:pPr>
    </w:p>
    <w:sectPr w:rsidR="00DB39F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FD"/>
    <w:rsid w:val="00194E35"/>
    <w:rsid w:val="00226A80"/>
    <w:rsid w:val="00A90A24"/>
    <w:rsid w:val="00CF175D"/>
    <w:rsid w:val="00DB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3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3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bs.org/election2016/issues/campaign-financ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18122/2018-political-ad-spend-grows-but-digital-media-d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2018-04-26T11:34:00Z</dcterms:created>
  <dcterms:modified xsi:type="dcterms:W3CDTF">2018-04-26T11:38:00Z</dcterms:modified>
</cp:coreProperties>
</file>