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F824A9" w:rsidRDefault="00F824A9">
      <w:pPr>
        <w:rPr>
          <w:b/>
          <w:color w:val="4F6228" w:themeColor="accent3" w:themeShade="80"/>
          <w:sz w:val="40"/>
          <w:szCs w:val="40"/>
        </w:rPr>
      </w:pPr>
      <w:r w:rsidRPr="00F824A9">
        <w:rPr>
          <w:b/>
          <w:color w:val="4F6228" w:themeColor="accent3" w:themeShade="80"/>
          <w:sz w:val="40"/>
          <w:szCs w:val="40"/>
        </w:rPr>
        <w:t xml:space="preserve">Pro-Hillary PAC Spending on TV and Radio Ads Surges </w:t>
      </w:r>
      <w:proofErr w:type="gramStart"/>
      <w:r w:rsidRPr="00F824A9">
        <w:rPr>
          <w:b/>
          <w:color w:val="4F6228" w:themeColor="accent3" w:themeShade="80"/>
          <w:sz w:val="40"/>
          <w:szCs w:val="40"/>
        </w:rPr>
        <w:t>Past</w:t>
      </w:r>
      <w:proofErr w:type="gramEnd"/>
      <w:r w:rsidRPr="00F824A9">
        <w:rPr>
          <w:b/>
          <w:color w:val="4F6228" w:themeColor="accent3" w:themeShade="80"/>
          <w:sz w:val="40"/>
          <w:szCs w:val="40"/>
        </w:rPr>
        <w:t xml:space="preserve"> $100M</w:t>
      </w:r>
    </w:p>
    <w:p w:rsidR="00F824A9" w:rsidRPr="00F824A9" w:rsidRDefault="00F824A9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3C7140A" wp14:editId="57587A8E">
            <wp:simplePos x="0" y="0"/>
            <wp:positionH relativeFrom="column">
              <wp:posOffset>4022090</wp:posOffset>
            </wp:positionH>
            <wp:positionV relativeFrom="paragraph">
              <wp:posOffset>1477645</wp:posOffset>
            </wp:positionV>
            <wp:extent cx="19145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93" y="21278"/>
                <wp:lineTo x="21493" y="0"/>
                <wp:lineTo x="0" y="0"/>
              </wp:wrapPolygon>
            </wp:wrapTight>
            <wp:docPr id="1" name="Picture 1" descr="http://pixel.nymag.com/content/dam/daily/vulture/2013/05/14/14-hillary-cl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el.nymag.com/content/dam/daily/vulture/2013/05/14/14-hillary-clin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4A9">
        <w:rPr>
          <w:rFonts w:cs="Helvetica"/>
          <w:color w:val="111111"/>
          <w:sz w:val="40"/>
          <w:szCs w:val="40"/>
          <w:lang w:val="en"/>
        </w:rPr>
        <w:t xml:space="preserve">Last week, we served up a single interactive map: </w:t>
      </w:r>
      <w:hyperlink r:id="rId6" w:history="1">
        <w:r w:rsidRPr="00F824A9">
          <w:rPr>
            <w:rFonts w:cs="Helvetica"/>
            <w:color w:val="999999"/>
            <w:sz w:val="40"/>
            <w:szCs w:val="40"/>
            <w:lang w:val="en"/>
          </w:rPr>
          <w:t>a state-by-state view of TV and radio ad spending so far</w:t>
        </w:r>
      </w:hyperlink>
      <w:r w:rsidRPr="00F824A9">
        <w:rPr>
          <w:rFonts w:cs="Helvetica"/>
          <w:color w:val="111111"/>
          <w:sz w:val="40"/>
          <w:szCs w:val="40"/>
          <w:lang w:val="en"/>
        </w:rPr>
        <w:t xml:space="preserve">. This week offers a ranked view of TV and radio ad spending by candidates (including the dropouts) and the PACs and </w:t>
      </w:r>
      <w:bookmarkStart w:id="0" w:name="_GoBack"/>
      <w:bookmarkEnd w:id="0"/>
      <w:r w:rsidRPr="00F824A9">
        <w:rPr>
          <w:rFonts w:cs="Helvetica"/>
          <w:color w:val="111111"/>
          <w:sz w:val="40"/>
          <w:szCs w:val="40"/>
          <w:lang w:val="en"/>
        </w:rPr>
        <w:t>advocacy groups supporting them, as well as an interactive spending-by-date view for the three remaining major candidates plus the two most recent dropouts, Ted Cruz and John Kasich, for comparison purposes.</w:t>
      </w:r>
    </w:p>
    <w:p w:rsidR="00F824A9" w:rsidRPr="00F824A9" w:rsidRDefault="00F824A9" w:rsidP="00F824A9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F824A9">
        <w:rPr>
          <w:b/>
          <w:i/>
          <w:color w:val="4F6228" w:themeColor="accent3" w:themeShade="80"/>
          <w:sz w:val="40"/>
          <w:szCs w:val="40"/>
        </w:rPr>
        <w:t>Advertising Age 5.27.16</w:t>
      </w:r>
    </w:p>
    <w:p w:rsidR="00F824A9" w:rsidRDefault="00F824A9">
      <w:hyperlink r:id="rId7" w:history="1">
        <w:r w:rsidRPr="005962E8">
          <w:rPr>
            <w:rStyle w:val="Hyperlink"/>
          </w:rPr>
          <w:t>http://adage.com/article/campaign-trail/TV-radio-spending-by-pro-Hillary-Clinton-PACs-$100-million/304167/?utm_source=daily_email&amp;utm_medium=newsletter&amp;utm_campaign=adage&amp;ttl=1464996909</w:t>
        </w:r>
      </w:hyperlink>
    </w:p>
    <w:p w:rsidR="00F824A9" w:rsidRDefault="00F824A9"/>
    <w:p w:rsidR="00F824A9" w:rsidRDefault="00F824A9"/>
    <w:p w:rsidR="00F824A9" w:rsidRDefault="00F824A9"/>
    <w:sectPr w:rsidR="00F8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A9"/>
    <w:rsid w:val="004A14F9"/>
    <w:rsid w:val="0051611A"/>
    <w:rsid w:val="006B5516"/>
    <w:rsid w:val="00746FC2"/>
    <w:rsid w:val="008E144F"/>
    <w:rsid w:val="00F8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4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4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age.com/article/campaign-trail/TV-radio-spending-by-pro-Hillary-Clinton-PACs-$100-million/304167/?utm_source=daily_email&amp;utm_medium=newsletter&amp;utm_campaign=adage&amp;ttl=14649969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campaign-trail/campaign-scorecard-map/30405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2016-05-28T16:30:00Z</dcterms:created>
  <dcterms:modified xsi:type="dcterms:W3CDTF">2016-05-28T16:41:00Z</dcterms:modified>
</cp:coreProperties>
</file>