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E75A51" w:rsidRDefault="00E75A51">
      <w:pPr>
        <w:rPr>
          <w:rFonts w:ascii="Ebrima" w:hAnsi="Ebrima"/>
          <w:b/>
          <w:sz w:val="40"/>
          <w:szCs w:val="40"/>
        </w:rPr>
      </w:pPr>
      <w:r w:rsidRPr="00E75A51">
        <w:rPr>
          <w:rFonts w:ascii="Ebrima" w:hAnsi="Ebrima"/>
          <w:b/>
          <w:sz w:val="40"/>
          <w:szCs w:val="40"/>
        </w:rPr>
        <w:t>Reality TV Exec Says the Genre 'is not going away'</w:t>
      </w:r>
    </w:p>
    <w:p w:rsidR="00E75A51" w:rsidRPr="00E75A51" w:rsidRDefault="00E75A51">
      <w:pPr>
        <w:rPr>
          <w:rFonts w:ascii="Ebrima" w:hAnsi="Ebrima"/>
          <w:sz w:val="40"/>
          <w:szCs w:val="40"/>
        </w:rPr>
      </w:pPr>
      <w:r w:rsidRPr="00E75A51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F329AE0" wp14:editId="236C3A13">
            <wp:simplePos x="0" y="0"/>
            <wp:positionH relativeFrom="column">
              <wp:posOffset>4099560</wp:posOffset>
            </wp:positionH>
            <wp:positionV relativeFrom="paragraph">
              <wp:posOffset>546100</wp:posOffset>
            </wp:positionV>
            <wp:extent cx="1996440" cy="1330960"/>
            <wp:effectExtent l="0" t="0" r="3810" b="2540"/>
            <wp:wrapTight wrapText="bothSides">
              <wp:wrapPolygon edited="0">
                <wp:start x="0" y="0"/>
                <wp:lineTo x="0" y="21332"/>
                <wp:lineTo x="21435" y="21332"/>
                <wp:lineTo x="21435" y="0"/>
                <wp:lineTo x="0" y="0"/>
              </wp:wrapPolygon>
            </wp:wrapTight>
            <wp:docPr id="1" name="Picture 1" descr="http://cdn-s3.thewrap.com/images/2013/10/cris-abr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s3.thewrap.com/images/2013/10/cris-abre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A51">
        <w:rPr>
          <w:rFonts w:ascii="Ebrima" w:hAnsi="Ebrima"/>
          <w:sz w:val="40"/>
          <w:szCs w:val="40"/>
        </w:rPr>
        <w:t>Unfortunately, this town operates a lot out of fear. The minute "Utop</w:t>
      </w:r>
      <w:bookmarkStart w:id="0" w:name="_GoBack"/>
      <w:bookmarkEnd w:id="0"/>
      <w:r w:rsidRPr="00E75A51">
        <w:rPr>
          <w:rFonts w:ascii="Ebrima" w:hAnsi="Ebrima"/>
          <w:sz w:val="40"/>
          <w:szCs w:val="40"/>
        </w:rPr>
        <w:t>ia" tanked, if you had the [guts] to walk in a room and pitch something similar to "Utopia," nobody is going to buy it. If you really looked at unscripted right now, a lot of shows are doing really well, especially in cable. Even in broadcast, "The Voice" still does well.</w:t>
      </w:r>
    </w:p>
    <w:p w:rsidR="00E75A51" w:rsidRPr="00E75A51" w:rsidRDefault="00E75A51" w:rsidP="00E75A51">
      <w:pPr>
        <w:jc w:val="right"/>
        <w:rPr>
          <w:rFonts w:ascii="Ebrima" w:hAnsi="Ebrima"/>
          <w:b/>
          <w:i/>
          <w:sz w:val="40"/>
          <w:szCs w:val="40"/>
        </w:rPr>
      </w:pPr>
      <w:r w:rsidRPr="00E75A51">
        <w:rPr>
          <w:rFonts w:ascii="Ebrima" w:hAnsi="Ebrima"/>
          <w:b/>
          <w:i/>
          <w:sz w:val="40"/>
          <w:szCs w:val="40"/>
        </w:rPr>
        <w:t>Los Angeles Times 1.7.16</w:t>
      </w:r>
    </w:p>
    <w:p w:rsidR="00E75A51" w:rsidRPr="00E75A51" w:rsidRDefault="00E75A51">
      <w:pPr>
        <w:rPr>
          <w:sz w:val="24"/>
          <w:szCs w:val="24"/>
        </w:rPr>
      </w:pPr>
      <w:hyperlink r:id="rId6" w:history="1">
        <w:r w:rsidRPr="00E75A51">
          <w:rPr>
            <w:rStyle w:val="Hyperlink"/>
            <w:sz w:val="24"/>
            <w:szCs w:val="24"/>
          </w:rPr>
          <w:t>http://www.latimes.com/entertainment/envelope/cotown/la-et-ct-on-the-record-cris-abrego-20160107-story.html</w:t>
        </w:r>
      </w:hyperlink>
    </w:p>
    <w:p w:rsidR="00E75A51" w:rsidRPr="00E75A51" w:rsidRDefault="00E75A51">
      <w:pPr>
        <w:rPr>
          <w:sz w:val="24"/>
          <w:szCs w:val="24"/>
        </w:rPr>
      </w:pPr>
    </w:p>
    <w:sectPr w:rsidR="00E75A51" w:rsidRPr="00E75A51" w:rsidSect="00E75A51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51"/>
    <w:rsid w:val="004A14F9"/>
    <w:rsid w:val="0051611A"/>
    <w:rsid w:val="00746FC2"/>
    <w:rsid w:val="008E144F"/>
    <w:rsid w:val="00E7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entertainment/envelope/cotown/la-et-ct-on-the-record-cris-abrego-20160107-stor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2016-01-07T14:31:00Z</dcterms:created>
  <dcterms:modified xsi:type="dcterms:W3CDTF">2016-01-07T14:40:00Z</dcterms:modified>
</cp:coreProperties>
</file>