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48E8A813" w14:textId="7A96BF70" w:rsidR="00B171A0" w:rsidRPr="00B171A0" w:rsidRDefault="00B171A0" w:rsidP="00B171A0">
      <w:pPr>
        <w:rPr>
          <w:b/>
          <w:bCs/>
          <w:color w:val="9900CC"/>
          <w:sz w:val="36"/>
          <w:szCs w:val="36"/>
        </w:rPr>
      </w:pPr>
      <w:r w:rsidRPr="00B171A0">
        <w:rPr>
          <w:b/>
          <w:bCs/>
          <w:color w:val="9900CC"/>
          <w:sz w:val="36"/>
          <w:szCs w:val="36"/>
        </w:rPr>
        <w:t xml:space="preserve">Roku User Growth Re-Accelerates </w:t>
      </w:r>
      <w:r w:rsidRPr="00B171A0">
        <w:rPr>
          <w:b/>
          <w:bCs/>
          <w:color w:val="9900CC"/>
          <w:sz w:val="36"/>
          <w:szCs w:val="36"/>
        </w:rPr>
        <w:t>A</w:t>
      </w:r>
      <w:r w:rsidRPr="00B171A0">
        <w:rPr>
          <w:b/>
          <w:bCs/>
          <w:color w:val="9900CC"/>
          <w:sz w:val="36"/>
          <w:szCs w:val="36"/>
        </w:rPr>
        <w:t>s Smart TV Supply Chain Pressures Ease</w:t>
      </w:r>
    </w:p>
    <w:p w14:paraId="1155C011" w14:textId="77D56C91" w:rsidR="00B171A0" w:rsidRPr="00B171A0" w:rsidRDefault="00B171A0" w:rsidP="00B171A0">
      <w:pPr>
        <w:rPr>
          <w:sz w:val="36"/>
          <w:szCs w:val="36"/>
        </w:rPr>
      </w:pPr>
      <w:r>
        <w:rPr>
          <w:noProof/>
          <w:sz w:val="36"/>
          <w:szCs w:val="36"/>
        </w:rPr>
        <w:drawing>
          <wp:anchor distT="0" distB="0" distL="114300" distR="114300" simplePos="0" relativeHeight="251657216" behindDoc="1" locked="0" layoutInCell="1" allowOverlap="1" wp14:anchorId="15B43D9E" wp14:editId="4052C9B9">
            <wp:simplePos x="0" y="0"/>
            <wp:positionH relativeFrom="column">
              <wp:posOffset>5176806</wp:posOffset>
            </wp:positionH>
            <wp:positionV relativeFrom="paragraph">
              <wp:posOffset>538864</wp:posOffset>
            </wp:positionV>
            <wp:extent cx="1039495" cy="1039495"/>
            <wp:effectExtent l="0" t="0" r="8255" b="8255"/>
            <wp:wrapTight wrapText="bothSides">
              <wp:wrapPolygon edited="0">
                <wp:start x="0" y="0"/>
                <wp:lineTo x="0" y="21376"/>
                <wp:lineTo x="21376" y="21376"/>
                <wp:lineTo x="21376"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9495" cy="1039495"/>
                    </a:xfrm>
                    <a:prstGeom prst="rect">
                      <a:avLst/>
                    </a:prstGeom>
                  </pic:spPr>
                </pic:pic>
              </a:graphicData>
            </a:graphic>
            <wp14:sizeRelH relativeFrom="page">
              <wp14:pctWidth>0</wp14:pctWidth>
            </wp14:sizeRelH>
            <wp14:sizeRelV relativeFrom="page">
              <wp14:pctHeight>0</wp14:pctHeight>
            </wp14:sizeRelV>
          </wp:anchor>
        </w:drawing>
      </w:r>
      <w:r w:rsidRPr="00B171A0">
        <w:rPr>
          <w:sz w:val="36"/>
          <w:szCs w:val="36"/>
        </w:rPr>
        <w:t>Roku announced the addition of 1.8 million active users in the second quarter, upping its U.S.-leading base of connected TV customers to 63.1 million. The figure represented re-accelerated growth for Roku, which only added 1.2 million active users in the first quarter and 1.5 million in the second quarter of 2021. Roku attributed that spry growth to improved smart TV shipments and pricing.</w:t>
      </w:r>
    </w:p>
    <w:p w14:paraId="2608323F" w14:textId="3F18EE68" w:rsidR="00FE75DF" w:rsidRPr="00B171A0" w:rsidRDefault="00B171A0" w:rsidP="00B171A0">
      <w:pPr>
        <w:jc w:val="right"/>
        <w:rPr>
          <w:b/>
          <w:bCs/>
          <w:i/>
          <w:iCs/>
          <w:color w:val="9900CC"/>
          <w:sz w:val="36"/>
          <w:szCs w:val="36"/>
        </w:rPr>
      </w:pPr>
      <w:r w:rsidRPr="00B171A0">
        <w:rPr>
          <w:b/>
          <w:bCs/>
          <w:i/>
          <w:iCs/>
          <w:color w:val="9900CC"/>
          <w:sz w:val="36"/>
          <w:szCs w:val="36"/>
        </w:rPr>
        <w:t>Next TV 7/28</w:t>
      </w:r>
      <w:r w:rsidRPr="00B171A0">
        <w:rPr>
          <w:b/>
          <w:bCs/>
          <w:i/>
          <w:iCs/>
          <w:color w:val="9900CC"/>
          <w:sz w:val="36"/>
          <w:szCs w:val="36"/>
        </w:rPr>
        <w:t>/22</w:t>
      </w:r>
    </w:p>
    <w:p w14:paraId="2E2839DF" w14:textId="7B4C5D62" w:rsidR="00B171A0" w:rsidRPr="00B171A0" w:rsidRDefault="00B171A0" w:rsidP="00B171A0">
      <w:pPr>
        <w:jc w:val="right"/>
        <w:rPr>
          <w:i/>
          <w:iCs/>
        </w:rPr>
      </w:pPr>
      <w:hyperlink r:id="rId5" w:history="1">
        <w:r w:rsidRPr="00B171A0">
          <w:rPr>
            <w:rStyle w:val="Hyperlink"/>
            <w:i/>
            <w:iCs/>
          </w:rPr>
          <w:t>https://www.nexttv.com/news/roku-user-growth-re-accelerates-as-smart-tv-supply-chain-pressures-ease?utm_source=SmartBrief&amp;utm_medium=email&amp;utm_campaign=C74FC4FA-5D4D-4151-8915-3043BA411DBE&amp;utm_content=1862D140-AC23-491A-9CBB-5BE152015045&amp;utm_term=a25693a1-51b6-4112-bde4-56bd420e983f</w:t>
        </w:r>
      </w:hyperlink>
    </w:p>
    <w:p w14:paraId="393077F3" w14:textId="77777777" w:rsidR="00B171A0" w:rsidRDefault="00B171A0" w:rsidP="00B171A0"/>
    <w:sectPr w:rsidR="00B171A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D8"/>
    <w:rsid w:val="003837C3"/>
    <w:rsid w:val="007C77D8"/>
    <w:rsid w:val="00B171A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6666546B"/>
  <w15:chartTrackingRefBased/>
  <w15:docId w15:val="{22F0BB4D-FA2E-4F1A-83EA-4EAD10EF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1A0"/>
    <w:rPr>
      <w:color w:val="0563C1" w:themeColor="hyperlink"/>
      <w:u w:val="single"/>
    </w:rPr>
  </w:style>
  <w:style w:type="character" w:styleId="UnresolvedMention">
    <w:name w:val="Unresolved Mention"/>
    <w:basedOn w:val="DefaultParagraphFont"/>
    <w:uiPriority w:val="99"/>
    <w:semiHidden/>
    <w:unhideWhenUsed/>
    <w:rsid w:val="00B1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xttv.com/news/roku-user-growth-re-accelerates-as-smart-tv-supply-chain-pressures-ease?utm_source=SmartBrief&amp;utm_medium=email&amp;utm_campaign=C74FC4FA-5D4D-4151-8915-3043BA411DBE&amp;utm_content=1862D140-AC23-491A-9CBB-5BE152015045&amp;utm_term=a25693a1-51b6-4112-bde4-56bd420e983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2022-07-29T17:49:00Z</dcterms:created>
  <dcterms:modified xsi:type="dcterms:W3CDTF">2022-07-29T17:49:00Z</dcterms:modified>
</cp:coreProperties>
</file>