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500733" w:rsidRPr="00500733" w:rsidRDefault="00500733" w:rsidP="00500733">
      <w:pPr>
        <w:rPr>
          <w:b/>
          <w:color w:val="009999"/>
          <w:sz w:val="36"/>
        </w:rPr>
      </w:pPr>
      <w:r w:rsidRPr="00500733">
        <w:rPr>
          <w:b/>
          <w:color w:val="009999"/>
          <w:sz w:val="36"/>
        </w:rPr>
        <w:t>N.Y. Public Radio S</w:t>
      </w:r>
      <w:r w:rsidRPr="00500733">
        <w:rPr>
          <w:b/>
          <w:color w:val="009999"/>
          <w:sz w:val="36"/>
        </w:rPr>
        <w:t xml:space="preserve">ettles </w:t>
      </w:r>
      <w:r w:rsidRPr="00500733">
        <w:rPr>
          <w:b/>
          <w:color w:val="009999"/>
          <w:sz w:val="36"/>
        </w:rPr>
        <w:t>L</w:t>
      </w:r>
      <w:r w:rsidRPr="00500733">
        <w:rPr>
          <w:b/>
          <w:color w:val="009999"/>
          <w:sz w:val="36"/>
        </w:rPr>
        <w:t xml:space="preserve">abor </w:t>
      </w:r>
      <w:r w:rsidRPr="00500733">
        <w:rPr>
          <w:b/>
          <w:color w:val="009999"/>
          <w:sz w:val="36"/>
        </w:rPr>
        <w:t>Dispute W</w:t>
      </w:r>
      <w:r w:rsidRPr="00500733">
        <w:rPr>
          <w:b/>
          <w:color w:val="009999"/>
          <w:sz w:val="36"/>
        </w:rPr>
        <w:t>ith SAG</w:t>
      </w:r>
      <w:bookmarkStart w:id="0" w:name="_GoBack"/>
      <w:bookmarkEnd w:id="0"/>
      <w:r w:rsidRPr="00500733">
        <w:rPr>
          <w:b/>
          <w:color w:val="009999"/>
          <w:sz w:val="36"/>
        </w:rPr>
        <w:t xml:space="preserve">-AFTRA </w:t>
      </w:r>
    </w:p>
    <w:p w:rsidR="00500733" w:rsidRPr="00500733" w:rsidRDefault="00500733" w:rsidP="00500733">
      <w:pPr>
        <w:rPr>
          <w:sz w:val="36"/>
        </w:rPr>
      </w:pPr>
      <w:r>
        <w:rPr>
          <w:noProof/>
          <w:sz w:val="36"/>
        </w:rPr>
        <w:drawing>
          <wp:anchor distT="0" distB="0" distL="114300" distR="114300" simplePos="0" relativeHeight="251658240" behindDoc="1" locked="0" layoutInCell="1" allowOverlap="1" wp14:anchorId="05292EA9" wp14:editId="17EFBA2D">
            <wp:simplePos x="0" y="0"/>
            <wp:positionH relativeFrom="column">
              <wp:posOffset>5068570</wp:posOffset>
            </wp:positionH>
            <wp:positionV relativeFrom="paragraph">
              <wp:posOffset>437515</wp:posOffset>
            </wp:positionV>
            <wp:extent cx="1316355" cy="1097280"/>
            <wp:effectExtent l="0" t="0" r="0" b="7620"/>
            <wp:wrapTight wrapText="bothSides">
              <wp:wrapPolygon edited="0">
                <wp:start x="7815" y="0"/>
                <wp:lineTo x="7190" y="15750"/>
                <wp:lineTo x="7815" y="17250"/>
                <wp:lineTo x="0" y="18000"/>
                <wp:lineTo x="0" y="21375"/>
                <wp:lineTo x="21256" y="21375"/>
                <wp:lineTo x="21256" y="18000"/>
                <wp:lineTo x="11253" y="18000"/>
                <wp:lineTo x="12816" y="12000"/>
                <wp:lineTo x="13129" y="9000"/>
                <wp:lineTo x="12504" y="6000"/>
                <wp:lineTo x="9690" y="0"/>
                <wp:lineTo x="78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FTRA-logo-20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6355" cy="1097280"/>
                    </a:xfrm>
                    <a:prstGeom prst="rect">
                      <a:avLst/>
                    </a:prstGeom>
                  </pic:spPr>
                </pic:pic>
              </a:graphicData>
            </a:graphic>
            <wp14:sizeRelH relativeFrom="page">
              <wp14:pctWidth>0</wp14:pctWidth>
            </wp14:sizeRelH>
            <wp14:sizeRelV relativeFrom="page">
              <wp14:pctHeight>0</wp14:pctHeight>
            </wp14:sizeRelV>
          </wp:anchor>
        </w:drawing>
      </w:r>
      <w:r w:rsidRPr="00500733">
        <w:rPr>
          <w:sz w:val="36"/>
        </w:rPr>
        <w:t>SAG-AFTRA has withdrawn union busting and retaliatory action complaints it filed against New York Public Radio after the organization dismissed two employees in 2021. The broadcaster and the union have reached a settlement deal that extends protections for on-air staff, increases compensation for employees who earn less than $100,000, expands parental leave entitlements and resolves the specific issues that prompted the complaint.</w:t>
      </w:r>
    </w:p>
    <w:p w:rsidR="00500733" w:rsidRDefault="00500733" w:rsidP="00500733">
      <w:pPr>
        <w:jc w:val="right"/>
        <w:rPr>
          <w:b/>
          <w:i/>
          <w:color w:val="009999"/>
          <w:sz w:val="36"/>
        </w:rPr>
      </w:pPr>
      <w:r w:rsidRPr="00500733">
        <w:rPr>
          <w:b/>
          <w:i/>
          <w:color w:val="009999"/>
          <w:sz w:val="36"/>
        </w:rPr>
        <w:t xml:space="preserve">All Access Music Group </w:t>
      </w:r>
      <w:r w:rsidRPr="00500733">
        <w:rPr>
          <w:b/>
          <w:i/>
          <w:color w:val="009999"/>
          <w:sz w:val="36"/>
        </w:rPr>
        <w:t>2/28/22</w:t>
      </w:r>
    </w:p>
    <w:p w:rsidR="00500733" w:rsidRPr="00500733" w:rsidRDefault="00500733" w:rsidP="00500733">
      <w:pPr>
        <w:jc w:val="right"/>
        <w:rPr>
          <w:b/>
          <w:i/>
          <w:color w:val="009999"/>
          <w:sz w:val="28"/>
        </w:rPr>
      </w:pPr>
      <w:hyperlink r:id="rId6" w:history="1">
        <w:r w:rsidRPr="00500733">
          <w:rPr>
            <w:rStyle w:val="Hyperlink"/>
            <w:b/>
            <w:i/>
            <w:sz w:val="28"/>
          </w:rPr>
          <w:t>https://www.allaccess.com/net-news/archive/story/215998/sag-aftra-new-york-public-radio-settle-unfair-labo</w:t>
        </w:r>
      </w:hyperlink>
    </w:p>
    <w:p w:rsidR="00500733" w:rsidRPr="00500733" w:rsidRDefault="00500733" w:rsidP="00500733">
      <w:pPr>
        <w:jc w:val="right"/>
        <w:rPr>
          <w:b/>
          <w:i/>
          <w:color w:val="009999"/>
          <w:sz w:val="36"/>
        </w:rPr>
      </w:pPr>
    </w:p>
    <w:p w:rsidR="00CF175D" w:rsidRDefault="00500733" w:rsidP="00500733">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33"/>
    <w:rsid w:val="00194E35"/>
    <w:rsid w:val="00226A80"/>
    <w:rsid w:val="002E00A3"/>
    <w:rsid w:val="0050073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733"/>
    <w:rPr>
      <w:color w:val="0000FF" w:themeColor="hyperlink"/>
      <w:u w:val="single"/>
    </w:rPr>
  </w:style>
  <w:style w:type="paragraph" w:styleId="BalloonText">
    <w:name w:val="Balloon Text"/>
    <w:basedOn w:val="Normal"/>
    <w:link w:val="BalloonTextChar"/>
    <w:uiPriority w:val="99"/>
    <w:semiHidden/>
    <w:unhideWhenUsed/>
    <w:rsid w:val="0050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733"/>
    <w:rPr>
      <w:color w:val="0000FF" w:themeColor="hyperlink"/>
      <w:u w:val="single"/>
    </w:rPr>
  </w:style>
  <w:style w:type="paragraph" w:styleId="BalloonText">
    <w:name w:val="Balloon Text"/>
    <w:basedOn w:val="Normal"/>
    <w:link w:val="BalloonTextChar"/>
    <w:uiPriority w:val="99"/>
    <w:semiHidden/>
    <w:unhideWhenUsed/>
    <w:rsid w:val="0050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laccess.com/net-news/archive/story/215998/sag-aftra-new-york-public-radio-settle-unfair-lab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2022-03-01T17:56:00Z</dcterms:created>
  <dcterms:modified xsi:type="dcterms:W3CDTF">2022-03-01T17:56:00Z</dcterms:modified>
</cp:coreProperties>
</file>