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E1116" w:rsidRPr="001E1116" w:rsidRDefault="001E1116" w:rsidP="001E1116">
      <w:pPr>
        <w:rPr>
          <w:b/>
          <w:color w:val="CC9900"/>
          <w:sz w:val="40"/>
        </w:rPr>
      </w:pPr>
      <w:r w:rsidRPr="001E1116">
        <w:rPr>
          <w:b/>
          <w:color w:val="CC9900"/>
          <w:sz w:val="40"/>
        </w:rPr>
        <w:t>Shell U</w:t>
      </w:r>
      <w:r w:rsidRPr="001E1116">
        <w:rPr>
          <w:b/>
          <w:color w:val="CC9900"/>
          <w:sz w:val="40"/>
        </w:rPr>
        <w:t xml:space="preserve">ses </w:t>
      </w:r>
      <w:r w:rsidRPr="001E1116">
        <w:rPr>
          <w:b/>
          <w:color w:val="CC9900"/>
          <w:sz w:val="40"/>
        </w:rPr>
        <w:t>Video to S</w:t>
      </w:r>
      <w:r w:rsidRPr="001E1116">
        <w:rPr>
          <w:b/>
          <w:color w:val="CC9900"/>
          <w:sz w:val="40"/>
        </w:rPr>
        <w:t xml:space="preserve">howcase its </w:t>
      </w:r>
      <w:r w:rsidRPr="001E1116">
        <w:rPr>
          <w:b/>
          <w:color w:val="CC9900"/>
          <w:sz w:val="40"/>
        </w:rPr>
        <w:t>S</w:t>
      </w:r>
      <w:r w:rsidRPr="001E1116">
        <w:rPr>
          <w:b/>
          <w:color w:val="CC9900"/>
          <w:sz w:val="40"/>
        </w:rPr>
        <w:t xml:space="preserve">ustainability </w:t>
      </w:r>
      <w:r w:rsidRPr="001E1116">
        <w:rPr>
          <w:b/>
          <w:color w:val="CC9900"/>
          <w:sz w:val="40"/>
        </w:rPr>
        <w:t>E</w:t>
      </w:r>
      <w:r w:rsidRPr="001E1116">
        <w:rPr>
          <w:b/>
          <w:color w:val="CC9900"/>
          <w:sz w:val="40"/>
        </w:rPr>
        <w:t xml:space="preserve">fforts </w:t>
      </w:r>
    </w:p>
    <w:p w:rsidR="001E1116" w:rsidRPr="001E1116" w:rsidRDefault="001E1116" w:rsidP="001E1116">
      <w:pPr>
        <w:rPr>
          <w:sz w:val="40"/>
        </w:rPr>
      </w:pPr>
      <w:r w:rsidRPr="001E1116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3D189BE" wp14:editId="189DE344">
            <wp:simplePos x="0" y="0"/>
            <wp:positionH relativeFrom="column">
              <wp:posOffset>5140325</wp:posOffset>
            </wp:positionH>
            <wp:positionV relativeFrom="paragraph">
              <wp:posOffset>579755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Image result for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116">
        <w:rPr>
          <w:sz w:val="40"/>
        </w:rPr>
        <w:t xml:space="preserve">Shell has shifted its worldwide global marketing from traditional channels to a digital video strategy focused on storytelling using platforms such as Facebook Live and BuzzFeed. The brand is concentrating on stories about social </w:t>
      </w:r>
      <w:bookmarkStart w:id="0" w:name="_GoBack"/>
      <w:bookmarkEnd w:id="0"/>
      <w:r w:rsidRPr="001E1116">
        <w:rPr>
          <w:sz w:val="40"/>
        </w:rPr>
        <w:t>responsibility, such as its social #Makethefuture push that spotlights how the company supports alternative energy startups.</w:t>
      </w:r>
    </w:p>
    <w:p w:rsidR="001E1116" w:rsidRPr="001E1116" w:rsidRDefault="001E1116" w:rsidP="001E1116">
      <w:pPr>
        <w:jc w:val="right"/>
        <w:rPr>
          <w:b/>
          <w:i/>
          <w:color w:val="CC9900"/>
          <w:sz w:val="40"/>
        </w:rPr>
      </w:pPr>
      <w:r w:rsidRPr="001E1116">
        <w:rPr>
          <w:b/>
          <w:i/>
          <w:color w:val="CC9900"/>
          <w:sz w:val="40"/>
        </w:rPr>
        <w:t>ClickZ 3/20/21</w:t>
      </w:r>
    </w:p>
    <w:p w:rsidR="001E1116" w:rsidRDefault="001E1116">
      <w:hyperlink r:id="rId6" w:history="1">
        <w:r w:rsidRPr="002C4FCB">
          <w:rPr>
            <w:rStyle w:val="Hyperlink"/>
          </w:rPr>
          <w:t>https://www.clickz.com/how-video-storytelling-and-mobile-have-transformed-shells-corporate-marketing/110199/</w:t>
        </w:r>
      </w:hyperlink>
    </w:p>
    <w:p w:rsidR="001E1116" w:rsidRDefault="001E1116"/>
    <w:sectPr w:rsidR="001E111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6"/>
    <w:rsid w:val="00194E35"/>
    <w:rsid w:val="001E1116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lickz.com/how-video-storytelling-and-mobile-have-transformed-shells-corporate-marketing/1101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2017-03-21T19:05:00Z</dcterms:created>
  <dcterms:modified xsi:type="dcterms:W3CDTF">2017-03-21T19:09:00Z</dcterms:modified>
</cp:coreProperties>
</file>