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B56DA" w:rsidRPr="001B56DA" w:rsidRDefault="001B56DA" w:rsidP="001B56DA">
      <w:pPr>
        <w:rPr>
          <w:b/>
          <w:color w:val="00B0F0"/>
          <w:sz w:val="40"/>
        </w:rPr>
      </w:pPr>
      <w:r w:rsidRPr="001B56DA">
        <w:rPr>
          <w:b/>
          <w:color w:val="00B0F0"/>
          <w:sz w:val="40"/>
        </w:rPr>
        <w:t>Sinclair to A</w:t>
      </w:r>
      <w:r w:rsidRPr="001B56DA">
        <w:rPr>
          <w:b/>
          <w:color w:val="00B0F0"/>
          <w:sz w:val="40"/>
        </w:rPr>
        <w:t xml:space="preserve">cquire Tribune for $3.9B </w:t>
      </w:r>
    </w:p>
    <w:p w:rsidR="001B56DA" w:rsidRPr="001B56DA" w:rsidRDefault="001B56DA" w:rsidP="001B56DA">
      <w:pPr>
        <w:rPr>
          <w:sz w:val="40"/>
        </w:rPr>
      </w:pPr>
      <w:r w:rsidRPr="001B56DA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6FED128F" wp14:editId="74EDF4DA">
            <wp:simplePos x="0" y="0"/>
            <wp:positionH relativeFrom="column">
              <wp:posOffset>4125595</wp:posOffset>
            </wp:positionH>
            <wp:positionV relativeFrom="paragraph">
              <wp:posOffset>773430</wp:posOffset>
            </wp:positionV>
            <wp:extent cx="1807845" cy="979805"/>
            <wp:effectExtent l="0" t="0" r="1905" b="0"/>
            <wp:wrapTight wrapText="bothSides">
              <wp:wrapPolygon edited="0">
                <wp:start x="0" y="0"/>
                <wp:lineTo x="0" y="20998"/>
                <wp:lineTo x="21395" y="20998"/>
                <wp:lineTo x="21395" y="0"/>
                <wp:lineTo x="0" y="0"/>
              </wp:wrapPolygon>
            </wp:wrapTight>
            <wp:docPr id="2" name="Picture 2" descr="Image result for sinclair broadc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clair broadcas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6DA">
        <w:rPr>
          <w:sz w:val="40"/>
        </w:rPr>
        <w:t xml:space="preserve">Sinclair has signed a $3.9 billion deal to acquire Tribune Media. In addition to acquiring Tribune's 42 stations, the </w:t>
      </w:r>
      <w:bookmarkStart w:id="0" w:name="_GoBack"/>
      <w:bookmarkEnd w:id="0"/>
      <w:r w:rsidRPr="001B56DA">
        <w:rPr>
          <w:sz w:val="40"/>
        </w:rPr>
        <w:t>deal opens up other opportunities, including digital platforms and advanced services for Next Gen TV, says Sinclair President and CEO Chris Ripley.</w:t>
      </w:r>
    </w:p>
    <w:p w:rsidR="00CF175D" w:rsidRPr="001B56DA" w:rsidRDefault="001B56DA" w:rsidP="001B56DA">
      <w:pPr>
        <w:jc w:val="right"/>
        <w:rPr>
          <w:b/>
          <w:i/>
          <w:color w:val="00B0F0"/>
          <w:sz w:val="40"/>
        </w:rPr>
      </w:pPr>
      <w:r w:rsidRPr="001B56DA">
        <w:rPr>
          <w:b/>
          <w:i/>
          <w:color w:val="00B0F0"/>
          <w:sz w:val="40"/>
        </w:rPr>
        <w:t>Broadcasting &amp; Cable 5/8/17</w:t>
      </w:r>
    </w:p>
    <w:p w:rsidR="001B56DA" w:rsidRDefault="001B56DA" w:rsidP="001B56DA">
      <w:hyperlink r:id="rId6" w:history="1">
        <w:r w:rsidRPr="00DA1E7F">
          <w:rPr>
            <w:rStyle w:val="Hyperlink"/>
          </w:rPr>
          <w:t>http://www.broadcastingcable.com/news/local-tv/sinclair-inks-deal-buy-tribune-39b/165584</w:t>
        </w:r>
      </w:hyperlink>
    </w:p>
    <w:p w:rsidR="001B56DA" w:rsidRDefault="001B56DA" w:rsidP="001B56DA"/>
    <w:sectPr w:rsidR="001B56D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DA"/>
    <w:rsid w:val="00194E35"/>
    <w:rsid w:val="001B56DA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local-tv/sinclair-inks-deal-buy-tribune-39b/1655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2017-05-08T17:59:00Z</dcterms:created>
  <dcterms:modified xsi:type="dcterms:W3CDTF">2017-05-08T18:05:00Z</dcterms:modified>
</cp:coreProperties>
</file>