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E144F" w:rsidRPr="00052B46" w:rsidRDefault="00052B46">
      <w:pPr>
        <w:rPr>
          <w:b/>
          <w:color w:val="FF0000"/>
          <w:sz w:val="40"/>
          <w:szCs w:val="40"/>
        </w:rPr>
      </w:pPr>
      <w:r w:rsidRPr="00052B46">
        <w:rPr>
          <w:b/>
          <w:color w:val="FF0000"/>
          <w:sz w:val="40"/>
          <w:szCs w:val="40"/>
        </w:rPr>
        <w:t>SiriusXM Pays Labe</w:t>
      </w:r>
      <w:bookmarkStart w:id="0" w:name="_GoBack"/>
      <w:bookmarkEnd w:id="0"/>
      <w:r w:rsidRPr="00052B46">
        <w:rPr>
          <w:b/>
          <w:color w:val="FF0000"/>
          <w:sz w:val="40"/>
          <w:szCs w:val="40"/>
        </w:rPr>
        <w:t xml:space="preserve">ls $210 Mil </w:t>
      </w:r>
      <w:proofErr w:type="gramStart"/>
      <w:r w:rsidRPr="00052B46">
        <w:rPr>
          <w:b/>
          <w:color w:val="FF0000"/>
          <w:sz w:val="40"/>
          <w:szCs w:val="40"/>
        </w:rPr>
        <w:t>In</w:t>
      </w:r>
      <w:proofErr w:type="gramEnd"/>
      <w:r w:rsidRPr="00052B46">
        <w:rPr>
          <w:b/>
          <w:color w:val="FF0000"/>
          <w:sz w:val="40"/>
          <w:szCs w:val="40"/>
        </w:rPr>
        <w:t xml:space="preserve"> Pre-72 Royalties</w:t>
      </w:r>
    </w:p>
    <w:p w:rsidR="00052B46" w:rsidRPr="00052B46" w:rsidRDefault="00052B46" w:rsidP="00052B46">
      <w:pPr>
        <w:rPr>
          <w:sz w:val="40"/>
          <w:szCs w:val="40"/>
        </w:rPr>
      </w:pPr>
      <w:r w:rsidRPr="00052B46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D46D89D" wp14:editId="31F0DA13">
            <wp:simplePos x="0" y="0"/>
            <wp:positionH relativeFrom="column">
              <wp:posOffset>4119880</wp:posOffset>
            </wp:positionH>
            <wp:positionV relativeFrom="paragraph">
              <wp:posOffset>767715</wp:posOffset>
            </wp:positionV>
            <wp:extent cx="1832610" cy="1029335"/>
            <wp:effectExtent l="0" t="0" r="0" b="0"/>
            <wp:wrapTight wrapText="bothSides">
              <wp:wrapPolygon edited="0">
                <wp:start x="0" y="0"/>
                <wp:lineTo x="0" y="21187"/>
                <wp:lineTo x="21331" y="21187"/>
                <wp:lineTo x="21331" y="0"/>
                <wp:lineTo x="0" y="0"/>
              </wp:wrapPolygon>
            </wp:wrapTight>
            <wp:docPr id="1" name="Picture 1" descr="http://www.fbnstatic.com/static/managed/img/FB/Sirius-X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bnstatic.com/static/managed/img/FB/Sirius-XM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B46">
        <w:rPr>
          <w:sz w:val="40"/>
          <w:szCs w:val="40"/>
        </w:rPr>
        <w:t xml:space="preserve">Satellite radio provider SiriusXM has agreed to pay $210 million to five record labels. In exchange, the record labels will drop a lawsuit against SiriusXM for royalties to music dating from before 1972 that was broadcast to subscribers. </w:t>
      </w:r>
      <w:r w:rsidRPr="00052B46">
        <w:rPr>
          <w:sz w:val="40"/>
          <w:szCs w:val="40"/>
        </w:rPr>
        <w:t>Additionally, this payment allows SiriusXM to continue to play music from before 1972 through the end of 2017.</w:t>
      </w:r>
    </w:p>
    <w:p w:rsidR="00052B46" w:rsidRDefault="00052B46" w:rsidP="00052B46">
      <w:pPr>
        <w:jc w:val="right"/>
        <w:rPr>
          <w:b/>
          <w:i/>
          <w:color w:val="FF0000"/>
          <w:sz w:val="40"/>
          <w:szCs w:val="40"/>
        </w:rPr>
      </w:pPr>
      <w:proofErr w:type="spellStart"/>
      <w:r w:rsidRPr="00052B46">
        <w:rPr>
          <w:b/>
          <w:i/>
          <w:color w:val="FF0000"/>
          <w:sz w:val="40"/>
          <w:szCs w:val="40"/>
        </w:rPr>
        <w:t>RadioInk</w:t>
      </w:r>
      <w:proofErr w:type="spellEnd"/>
      <w:r w:rsidRPr="00052B46">
        <w:rPr>
          <w:b/>
          <w:i/>
          <w:color w:val="FF0000"/>
          <w:sz w:val="40"/>
          <w:szCs w:val="40"/>
        </w:rPr>
        <w:t xml:space="preserve"> 6.26.15</w:t>
      </w:r>
    </w:p>
    <w:p w:rsidR="00052B46" w:rsidRPr="00052B46" w:rsidRDefault="00052B46" w:rsidP="00052B46">
      <w:pPr>
        <w:jc w:val="right"/>
        <w:rPr>
          <w:b/>
          <w:i/>
          <w:color w:val="FF0000"/>
          <w:sz w:val="28"/>
          <w:szCs w:val="28"/>
        </w:rPr>
      </w:pPr>
      <w:hyperlink r:id="rId6" w:history="1">
        <w:r w:rsidRPr="00052B46">
          <w:rPr>
            <w:rStyle w:val="Hyperlink"/>
            <w:b/>
            <w:i/>
            <w:sz w:val="28"/>
            <w:szCs w:val="28"/>
          </w:rPr>
          <w:t>http://www.radioink.com/Article.asp?id=2943879&amp;spid=30800</w:t>
        </w:r>
      </w:hyperlink>
    </w:p>
    <w:p w:rsidR="00052B46" w:rsidRDefault="00052B46" w:rsidP="00052B46">
      <w:pPr>
        <w:jc w:val="right"/>
        <w:rPr>
          <w:b/>
          <w:i/>
          <w:color w:val="FF0000"/>
          <w:sz w:val="40"/>
          <w:szCs w:val="40"/>
        </w:rPr>
      </w:pPr>
    </w:p>
    <w:p w:rsidR="00052B46" w:rsidRDefault="00052B46" w:rsidP="00052B46">
      <w:pPr>
        <w:jc w:val="right"/>
        <w:rPr>
          <w:b/>
          <w:i/>
          <w:color w:val="FF0000"/>
          <w:sz w:val="40"/>
          <w:szCs w:val="40"/>
        </w:rPr>
      </w:pPr>
    </w:p>
    <w:p w:rsidR="00052B46" w:rsidRDefault="00052B46" w:rsidP="00052B46">
      <w:pPr>
        <w:jc w:val="right"/>
        <w:rPr>
          <w:b/>
          <w:i/>
          <w:color w:val="FF0000"/>
          <w:sz w:val="40"/>
          <w:szCs w:val="40"/>
        </w:rPr>
      </w:pPr>
    </w:p>
    <w:p w:rsidR="00052B46" w:rsidRDefault="00052B46" w:rsidP="00052B46">
      <w:pPr>
        <w:jc w:val="right"/>
        <w:rPr>
          <w:b/>
          <w:i/>
          <w:color w:val="FF0000"/>
          <w:sz w:val="40"/>
          <w:szCs w:val="40"/>
        </w:rPr>
      </w:pPr>
    </w:p>
    <w:p w:rsidR="00052B46" w:rsidRPr="00052B46" w:rsidRDefault="00052B46" w:rsidP="00052B46">
      <w:pPr>
        <w:jc w:val="right"/>
        <w:rPr>
          <w:b/>
          <w:i/>
          <w:color w:val="FF0000"/>
          <w:sz w:val="40"/>
          <w:szCs w:val="40"/>
        </w:rPr>
      </w:pPr>
    </w:p>
    <w:p w:rsidR="00052B46" w:rsidRPr="00052B46" w:rsidRDefault="00052B46">
      <w:pPr>
        <w:rPr>
          <w:sz w:val="40"/>
          <w:szCs w:val="40"/>
        </w:rPr>
      </w:pPr>
    </w:p>
    <w:sectPr w:rsidR="00052B46" w:rsidRPr="0005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46"/>
    <w:rsid w:val="00052B46"/>
    <w:rsid w:val="004A14F9"/>
    <w:rsid w:val="0051611A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2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2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ioink.com/Article.asp?id=2943879&amp;spid=308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2015-06-29T18:21:00Z</dcterms:created>
  <dcterms:modified xsi:type="dcterms:W3CDTF">2015-06-29T18:27:00Z</dcterms:modified>
</cp:coreProperties>
</file>