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085C1E" w:rsidRPr="00085C1E" w:rsidRDefault="00085C1E" w:rsidP="00085C1E">
      <w:pPr>
        <w:rPr>
          <w:b/>
          <w:color w:val="00B0F0"/>
          <w:sz w:val="36"/>
        </w:rPr>
      </w:pPr>
      <w:r w:rsidRPr="00085C1E">
        <w:rPr>
          <w:b/>
          <w:color w:val="00B0F0"/>
          <w:sz w:val="36"/>
        </w:rPr>
        <w:t>States Ready to Launch Antitrust Investigation of Tech F</w:t>
      </w:r>
      <w:r w:rsidRPr="00085C1E">
        <w:rPr>
          <w:b/>
          <w:color w:val="00B0F0"/>
          <w:sz w:val="36"/>
        </w:rPr>
        <w:t>irms</w:t>
      </w:r>
    </w:p>
    <w:p w:rsidR="00085C1E" w:rsidRPr="00085C1E" w:rsidRDefault="00A335F1" w:rsidP="00085C1E">
      <w:pPr>
        <w:rPr>
          <w:sz w:val="36"/>
        </w:rPr>
      </w:pPr>
      <w:r>
        <w:rPr>
          <w:noProof/>
        </w:rPr>
        <w:drawing>
          <wp:anchor distT="0" distB="0" distL="114300" distR="114300" simplePos="0" relativeHeight="251658240" behindDoc="1" locked="0" layoutInCell="1" allowOverlap="1" wp14:anchorId="04B0A8EE" wp14:editId="084D5BAD">
            <wp:simplePos x="0" y="0"/>
            <wp:positionH relativeFrom="column">
              <wp:posOffset>3710305</wp:posOffset>
            </wp:positionH>
            <wp:positionV relativeFrom="paragraph">
              <wp:posOffset>499745</wp:posOffset>
            </wp:positionV>
            <wp:extent cx="2186940" cy="1219200"/>
            <wp:effectExtent l="0" t="0" r="3810" b="0"/>
            <wp:wrapTight wrapText="bothSides">
              <wp:wrapPolygon edited="0">
                <wp:start x="0" y="0"/>
                <wp:lineTo x="0" y="21263"/>
                <wp:lineTo x="21449" y="21263"/>
                <wp:lineTo x="21449"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694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5C1E" w:rsidRPr="00085C1E">
        <w:rPr>
          <w:sz w:val="36"/>
        </w:rPr>
        <w:t>An undisclosed group of state attorneys general is preparing to formally begin an investigation to determine whether big technology companies use their power to hinder competition, according to two major media outlets, which follows the launch of a recent Department of Justice inquiry.</w:t>
      </w:r>
    </w:p>
    <w:p w:rsidR="008E144F" w:rsidRDefault="00085C1E" w:rsidP="00085C1E">
      <w:pPr>
        <w:jc w:val="right"/>
        <w:rPr>
          <w:b/>
          <w:i/>
          <w:color w:val="00B0F0"/>
          <w:sz w:val="36"/>
        </w:rPr>
      </w:pPr>
      <w:r w:rsidRPr="00085C1E">
        <w:rPr>
          <w:b/>
          <w:i/>
          <w:color w:val="00B0F0"/>
          <w:sz w:val="36"/>
        </w:rPr>
        <w:t>TechCrunch 8/20/19</w:t>
      </w:r>
    </w:p>
    <w:p w:rsidR="00085C1E" w:rsidRDefault="00085C1E" w:rsidP="00085C1E">
      <w:pPr>
        <w:jc w:val="right"/>
        <w:rPr>
          <w:b/>
          <w:i/>
          <w:color w:val="00B0F0"/>
          <w:sz w:val="28"/>
        </w:rPr>
      </w:pPr>
      <w:hyperlink r:id="rId6" w:history="1">
        <w:r w:rsidRPr="00085C1E">
          <w:rPr>
            <w:rStyle w:val="Hyperlink"/>
            <w:b/>
            <w:i/>
            <w:sz w:val="28"/>
          </w:rPr>
          <w:t>https://techcrunch.com/2019/08/20/state-attorneys-general-to-launch-antitrust-investigation-into-big-tech-companies-reports-say/</w:t>
        </w:r>
      </w:hyperlink>
    </w:p>
    <w:p w:rsidR="00A335F1" w:rsidRDefault="00A335F1" w:rsidP="00085C1E">
      <w:pPr>
        <w:jc w:val="right"/>
        <w:rPr>
          <w:b/>
          <w:i/>
          <w:color w:val="00B0F0"/>
          <w:sz w:val="28"/>
        </w:rPr>
      </w:pPr>
      <w:r>
        <w:rPr>
          <w:b/>
          <w:i/>
          <w:color w:val="00B0F0"/>
          <w:sz w:val="28"/>
        </w:rPr>
        <w:t>Image credit:</w:t>
      </w:r>
    </w:p>
    <w:p w:rsidR="00A335F1" w:rsidRDefault="00A335F1" w:rsidP="00085C1E">
      <w:pPr>
        <w:jc w:val="right"/>
        <w:rPr>
          <w:b/>
          <w:i/>
          <w:color w:val="00B0F0"/>
          <w:sz w:val="28"/>
        </w:rPr>
      </w:pPr>
      <w:hyperlink r:id="rId7" w:history="1">
        <w:r w:rsidRPr="002F01DC">
          <w:rPr>
            <w:rStyle w:val="Hyperlink"/>
            <w:b/>
            <w:i/>
            <w:sz w:val="28"/>
          </w:rPr>
          <w:t>https://www.etftrends.com/wp-content/uploads/2018/03/facebook-logo-002-915x510.jpg</w:t>
        </w:r>
      </w:hyperlink>
    </w:p>
    <w:p w:rsidR="00A335F1" w:rsidRPr="00085C1E" w:rsidRDefault="00A335F1" w:rsidP="00085C1E">
      <w:pPr>
        <w:jc w:val="right"/>
        <w:rPr>
          <w:b/>
          <w:i/>
          <w:color w:val="00B0F0"/>
          <w:sz w:val="28"/>
        </w:rPr>
      </w:pPr>
      <w:bookmarkStart w:id="0" w:name="_GoBack"/>
      <w:bookmarkEnd w:id="0"/>
    </w:p>
    <w:p w:rsidR="00085C1E" w:rsidRDefault="00085C1E" w:rsidP="00085C1E">
      <w:pPr>
        <w:jc w:val="right"/>
        <w:rPr>
          <w:b/>
          <w:i/>
          <w:color w:val="00B0F0"/>
          <w:sz w:val="36"/>
        </w:rPr>
      </w:pPr>
    </w:p>
    <w:p w:rsidR="00085C1E" w:rsidRPr="00085C1E" w:rsidRDefault="00085C1E" w:rsidP="00085C1E">
      <w:pPr>
        <w:jc w:val="right"/>
        <w:rPr>
          <w:b/>
          <w:i/>
          <w:color w:val="00B0F0"/>
          <w:sz w:val="36"/>
        </w:rPr>
      </w:pPr>
    </w:p>
    <w:sectPr w:rsidR="00085C1E" w:rsidRPr="00085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1E"/>
    <w:rsid w:val="00085C1E"/>
    <w:rsid w:val="004A14F9"/>
    <w:rsid w:val="0051611A"/>
    <w:rsid w:val="00746FC2"/>
    <w:rsid w:val="008E144F"/>
    <w:rsid w:val="00A33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C1E"/>
    <w:rPr>
      <w:color w:val="0000FF" w:themeColor="hyperlink"/>
      <w:u w:val="single"/>
    </w:rPr>
  </w:style>
  <w:style w:type="paragraph" w:styleId="BalloonText">
    <w:name w:val="Balloon Text"/>
    <w:basedOn w:val="Normal"/>
    <w:link w:val="BalloonTextChar"/>
    <w:uiPriority w:val="99"/>
    <w:semiHidden/>
    <w:unhideWhenUsed/>
    <w:rsid w:val="00A33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5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C1E"/>
    <w:rPr>
      <w:color w:val="0000FF" w:themeColor="hyperlink"/>
      <w:u w:val="single"/>
    </w:rPr>
  </w:style>
  <w:style w:type="paragraph" w:styleId="BalloonText">
    <w:name w:val="Balloon Text"/>
    <w:basedOn w:val="Normal"/>
    <w:link w:val="BalloonTextChar"/>
    <w:uiPriority w:val="99"/>
    <w:semiHidden/>
    <w:unhideWhenUsed/>
    <w:rsid w:val="00A33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tftrends.com/wp-content/uploads/2018/03/facebook-logo-002-915x510.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echcrunch.com/2019/08/20/state-attorneys-general-to-launch-antitrust-investigation-into-big-tech-companies-reports-sa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2019-08-20T18:07:00Z</dcterms:created>
  <dcterms:modified xsi:type="dcterms:W3CDTF">2019-08-20T18:23:00Z</dcterms:modified>
</cp:coreProperties>
</file>