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6188894F" w14:textId="11E9411A" w:rsidR="009453DB" w:rsidRPr="009453DB" w:rsidRDefault="009453DB" w:rsidP="009453DB">
      <w:pPr>
        <w:rPr>
          <w:b/>
          <w:bCs/>
          <w:color w:val="3366FF"/>
          <w:sz w:val="36"/>
          <w:szCs w:val="36"/>
        </w:rPr>
      </w:pPr>
      <w:r w:rsidRPr="009453DB">
        <w:rPr>
          <w:b/>
          <w:bCs/>
          <w:color w:val="3366FF"/>
          <w:sz w:val="36"/>
          <w:szCs w:val="36"/>
        </w:rPr>
        <w:t xml:space="preserve">T-Mobile Added 2.1 Million Fixed Wireless Customers </w:t>
      </w:r>
      <w:r w:rsidRPr="009453DB">
        <w:rPr>
          <w:b/>
          <w:bCs/>
          <w:color w:val="3366FF"/>
          <w:sz w:val="36"/>
          <w:szCs w:val="36"/>
        </w:rPr>
        <w:t>I</w:t>
      </w:r>
      <w:r w:rsidRPr="009453DB">
        <w:rPr>
          <w:b/>
          <w:bCs/>
          <w:color w:val="3366FF"/>
          <w:sz w:val="36"/>
          <w:szCs w:val="36"/>
        </w:rPr>
        <w:t>n 2023</w:t>
      </w:r>
    </w:p>
    <w:p w14:paraId="4E08808D" w14:textId="60BA8811" w:rsidR="009453DB" w:rsidRPr="009453DB" w:rsidRDefault="009453DB" w:rsidP="009453DB">
      <w:pPr>
        <w:rPr>
          <w:sz w:val="36"/>
          <w:szCs w:val="36"/>
        </w:rPr>
      </w:pPr>
      <w:r>
        <w:rPr>
          <w:noProof/>
          <w:sz w:val="36"/>
          <w:szCs w:val="36"/>
        </w:rPr>
        <w:drawing>
          <wp:anchor distT="0" distB="0" distL="114300" distR="114300" simplePos="0" relativeHeight="251658240" behindDoc="1" locked="0" layoutInCell="1" allowOverlap="1" wp14:anchorId="3312C31C" wp14:editId="115156E9">
            <wp:simplePos x="0" y="0"/>
            <wp:positionH relativeFrom="column">
              <wp:posOffset>5196902</wp:posOffset>
            </wp:positionH>
            <wp:positionV relativeFrom="paragraph">
              <wp:posOffset>66298</wp:posOffset>
            </wp:positionV>
            <wp:extent cx="1085215" cy="1083310"/>
            <wp:effectExtent l="0" t="0" r="0" b="2540"/>
            <wp:wrapTight wrapText="bothSides">
              <wp:wrapPolygon edited="0">
                <wp:start x="0" y="0"/>
                <wp:lineTo x="0" y="9876"/>
                <wp:lineTo x="3413" y="12535"/>
                <wp:lineTo x="0" y="12914"/>
                <wp:lineTo x="0" y="21271"/>
                <wp:lineTo x="19338" y="21271"/>
                <wp:lineTo x="20475" y="17093"/>
                <wp:lineTo x="12513" y="13294"/>
                <wp:lineTo x="20475" y="9496"/>
                <wp:lineTo x="20096" y="6457"/>
                <wp:lineTo x="11754" y="0"/>
                <wp:lineTo x="0" y="0"/>
              </wp:wrapPolygon>
            </wp:wrapTight>
            <wp:docPr id="256772359" name="Picture 1" descr="A pin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72359" name="Picture 1" descr="A pink and grey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215" cy="1083310"/>
                    </a:xfrm>
                    <a:prstGeom prst="rect">
                      <a:avLst/>
                    </a:prstGeom>
                  </pic:spPr>
                </pic:pic>
              </a:graphicData>
            </a:graphic>
            <wp14:sizeRelH relativeFrom="page">
              <wp14:pctWidth>0</wp14:pctWidth>
            </wp14:sizeRelH>
            <wp14:sizeRelV relativeFrom="page">
              <wp14:pctHeight>0</wp14:pctHeight>
            </wp14:sizeRelV>
          </wp:anchor>
        </w:drawing>
      </w:r>
      <w:r w:rsidRPr="009453DB">
        <w:rPr>
          <w:sz w:val="36"/>
          <w:szCs w:val="36"/>
        </w:rPr>
        <w:t>T-Mobile said Thursday that it added 541,000 fixed wireless access users in the fourth quarter, and around 2.1 million for the full year, making 2023 its biggest FWA growth year ever. FWA continues to have a moment, but can it last?</w:t>
      </w:r>
    </w:p>
    <w:p w14:paraId="5284E5E2" w14:textId="2AC8EC20" w:rsidR="00FE75DF" w:rsidRDefault="009453DB" w:rsidP="009453DB">
      <w:pPr>
        <w:jc w:val="right"/>
        <w:rPr>
          <w:b/>
          <w:bCs/>
          <w:i/>
          <w:iCs/>
          <w:color w:val="3366FF"/>
          <w:sz w:val="36"/>
          <w:szCs w:val="36"/>
        </w:rPr>
      </w:pPr>
      <w:r w:rsidRPr="009453DB">
        <w:rPr>
          <w:b/>
          <w:bCs/>
          <w:i/>
          <w:iCs/>
          <w:color w:val="3366FF"/>
          <w:sz w:val="36"/>
          <w:szCs w:val="36"/>
        </w:rPr>
        <w:t>Next TV 1/25</w:t>
      </w:r>
      <w:r w:rsidRPr="009453DB">
        <w:rPr>
          <w:b/>
          <w:bCs/>
          <w:i/>
          <w:iCs/>
          <w:color w:val="3366FF"/>
          <w:sz w:val="36"/>
          <w:szCs w:val="36"/>
        </w:rPr>
        <w:t>/24</w:t>
      </w:r>
    </w:p>
    <w:p w14:paraId="7121AF0E" w14:textId="740E3D60" w:rsidR="009453DB" w:rsidRPr="009453DB" w:rsidRDefault="009453DB" w:rsidP="009453DB">
      <w:pPr>
        <w:jc w:val="right"/>
        <w:rPr>
          <w:b/>
          <w:bCs/>
          <w:i/>
          <w:iCs/>
          <w:color w:val="3366FF"/>
          <w:sz w:val="20"/>
          <w:szCs w:val="20"/>
        </w:rPr>
      </w:pPr>
      <w:hyperlink r:id="rId5" w:history="1">
        <w:r w:rsidRPr="009453DB">
          <w:rPr>
            <w:rStyle w:val="Hyperlink"/>
            <w:b/>
            <w:bCs/>
            <w:i/>
            <w:iCs/>
            <w:sz w:val="20"/>
            <w:szCs w:val="20"/>
          </w:rPr>
          <w:t>https://www.nexttv.com/news/t-mobile-added-21-million-fixed-wireless-customers-in-2023-but-it-just-quietly-raised-5g-home-internet-prices-to-dollar60-a-month?utm_term=A25693A1-51B6-4112-BDE4-56BD420E983F&amp;lrh=118ef759fa30c9f241e56a8fad187fca3c60b618fcbe1c6663d5bdf5bf126316&amp;utm_campaign=C74FC4FA-5D4D-4151-8915-3043BA411DBE&amp;utm_medium=email&amp;utm_content=1F657152-5268-4A0B-BB42-09636C427159&amp;utm_source=SmartBrief</w:t>
        </w:r>
      </w:hyperlink>
    </w:p>
    <w:p w14:paraId="3B450296" w14:textId="77777777" w:rsidR="009453DB" w:rsidRDefault="009453DB" w:rsidP="009453DB">
      <w:pPr>
        <w:jc w:val="right"/>
        <w:rPr>
          <w:b/>
          <w:bCs/>
          <w:i/>
          <w:iCs/>
          <w:color w:val="3366FF"/>
          <w:sz w:val="36"/>
          <w:szCs w:val="36"/>
        </w:rPr>
      </w:pPr>
    </w:p>
    <w:p w14:paraId="4EE8C4CB" w14:textId="77777777" w:rsidR="009453DB" w:rsidRDefault="009453DB" w:rsidP="009453DB">
      <w:pPr>
        <w:jc w:val="right"/>
        <w:rPr>
          <w:b/>
          <w:bCs/>
          <w:i/>
          <w:iCs/>
          <w:color w:val="3366FF"/>
          <w:sz w:val="36"/>
          <w:szCs w:val="36"/>
        </w:rPr>
      </w:pPr>
    </w:p>
    <w:p w14:paraId="1B059537" w14:textId="77777777" w:rsidR="009453DB" w:rsidRPr="009453DB" w:rsidRDefault="009453DB" w:rsidP="009453DB">
      <w:pPr>
        <w:jc w:val="right"/>
        <w:rPr>
          <w:b/>
          <w:bCs/>
          <w:i/>
          <w:iCs/>
          <w:color w:val="3366FF"/>
          <w:sz w:val="36"/>
          <w:szCs w:val="36"/>
        </w:rPr>
      </w:pPr>
    </w:p>
    <w:p w14:paraId="0FF78FEF" w14:textId="77777777" w:rsidR="009453DB" w:rsidRDefault="009453DB" w:rsidP="009453DB"/>
    <w:sectPr w:rsidR="009453DB" w:rsidSect="007749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DB"/>
    <w:rsid w:val="00051B95"/>
    <w:rsid w:val="003837C3"/>
    <w:rsid w:val="007749B9"/>
    <w:rsid w:val="009453D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fcf,#ff9,#ffc"/>
    </o:shapedefaults>
    <o:shapelayout v:ext="edit">
      <o:idmap v:ext="edit" data="1"/>
    </o:shapelayout>
  </w:shapeDefaults>
  <w:decimalSymbol w:val="."/>
  <w:listSeparator w:val=","/>
  <w14:docId w14:val="08297778"/>
  <w15:chartTrackingRefBased/>
  <w15:docId w15:val="{ACDCC06D-9E44-4E63-99F6-5661EC51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3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53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53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53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53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53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53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53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53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3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53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53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53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53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53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53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53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53DB"/>
    <w:rPr>
      <w:rFonts w:eastAsiaTheme="majorEastAsia" w:cstheme="majorBidi"/>
      <w:color w:val="272727" w:themeColor="text1" w:themeTint="D8"/>
    </w:rPr>
  </w:style>
  <w:style w:type="paragraph" w:styleId="Title">
    <w:name w:val="Title"/>
    <w:basedOn w:val="Normal"/>
    <w:next w:val="Normal"/>
    <w:link w:val="TitleChar"/>
    <w:uiPriority w:val="10"/>
    <w:qFormat/>
    <w:rsid w:val="009453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3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53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53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53DB"/>
    <w:pPr>
      <w:spacing w:before="160"/>
      <w:jc w:val="center"/>
    </w:pPr>
    <w:rPr>
      <w:i/>
      <w:iCs/>
      <w:color w:val="404040" w:themeColor="text1" w:themeTint="BF"/>
    </w:rPr>
  </w:style>
  <w:style w:type="character" w:customStyle="1" w:styleId="QuoteChar">
    <w:name w:val="Quote Char"/>
    <w:basedOn w:val="DefaultParagraphFont"/>
    <w:link w:val="Quote"/>
    <w:uiPriority w:val="29"/>
    <w:rsid w:val="009453DB"/>
    <w:rPr>
      <w:i/>
      <w:iCs/>
      <w:color w:val="404040" w:themeColor="text1" w:themeTint="BF"/>
    </w:rPr>
  </w:style>
  <w:style w:type="paragraph" w:styleId="ListParagraph">
    <w:name w:val="List Paragraph"/>
    <w:basedOn w:val="Normal"/>
    <w:uiPriority w:val="34"/>
    <w:qFormat/>
    <w:rsid w:val="009453DB"/>
    <w:pPr>
      <w:ind w:left="720"/>
      <w:contextualSpacing/>
    </w:pPr>
  </w:style>
  <w:style w:type="character" w:styleId="IntenseEmphasis">
    <w:name w:val="Intense Emphasis"/>
    <w:basedOn w:val="DefaultParagraphFont"/>
    <w:uiPriority w:val="21"/>
    <w:qFormat/>
    <w:rsid w:val="009453DB"/>
    <w:rPr>
      <w:i/>
      <w:iCs/>
      <w:color w:val="0F4761" w:themeColor="accent1" w:themeShade="BF"/>
    </w:rPr>
  </w:style>
  <w:style w:type="paragraph" w:styleId="IntenseQuote">
    <w:name w:val="Intense Quote"/>
    <w:basedOn w:val="Normal"/>
    <w:next w:val="Normal"/>
    <w:link w:val="IntenseQuoteChar"/>
    <w:uiPriority w:val="30"/>
    <w:qFormat/>
    <w:rsid w:val="009453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53DB"/>
    <w:rPr>
      <w:i/>
      <w:iCs/>
      <w:color w:val="0F4761" w:themeColor="accent1" w:themeShade="BF"/>
    </w:rPr>
  </w:style>
  <w:style w:type="character" w:styleId="IntenseReference">
    <w:name w:val="Intense Reference"/>
    <w:basedOn w:val="DefaultParagraphFont"/>
    <w:uiPriority w:val="32"/>
    <w:qFormat/>
    <w:rsid w:val="009453DB"/>
    <w:rPr>
      <w:b/>
      <w:bCs/>
      <w:smallCaps/>
      <w:color w:val="0F4761" w:themeColor="accent1" w:themeShade="BF"/>
      <w:spacing w:val="5"/>
    </w:rPr>
  </w:style>
  <w:style w:type="character" w:styleId="Hyperlink">
    <w:name w:val="Hyperlink"/>
    <w:basedOn w:val="DefaultParagraphFont"/>
    <w:uiPriority w:val="99"/>
    <w:unhideWhenUsed/>
    <w:rsid w:val="009453DB"/>
    <w:rPr>
      <w:color w:val="467886" w:themeColor="hyperlink"/>
      <w:u w:val="single"/>
    </w:rPr>
  </w:style>
  <w:style w:type="character" w:styleId="UnresolvedMention">
    <w:name w:val="Unresolved Mention"/>
    <w:basedOn w:val="DefaultParagraphFont"/>
    <w:uiPriority w:val="99"/>
    <w:semiHidden/>
    <w:unhideWhenUsed/>
    <w:rsid w:val="00945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xttv.com/news/t-mobile-added-21-million-fixed-wireless-customers-in-2023-but-it-just-quietly-raised-5g-home-internet-prices-to-dollar60-a-month?utm_term=A25693A1-51B6-4112-BDE4-56BD420E983F&amp;lrh=118ef759fa30c9f241e56a8fad187fca3c60b618fcbe1c6663d5bdf5bf126316&amp;utm_campaign=C74FC4FA-5D4D-4151-8915-3043BA411DBE&amp;utm_medium=email&amp;utm_content=1F657152-5268-4A0B-BB42-09636C427159&amp;utm_source=Smart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2024-01-26T19:22:00Z</dcterms:created>
  <dcterms:modified xsi:type="dcterms:W3CDTF">2024-01-26T19:25:00Z</dcterms:modified>
</cp:coreProperties>
</file>