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5C2FE7" w:rsidRDefault="005C2FE7" w:rsidP="005C2FE7">
      <w:pPr>
        <w:rPr>
          <w:b/>
          <w:color w:val="993300"/>
          <w:sz w:val="36"/>
        </w:rPr>
      </w:pPr>
      <w:r w:rsidRPr="005C2FE7">
        <w:rPr>
          <w:b/>
          <w:color w:val="993300"/>
          <w:sz w:val="36"/>
        </w:rPr>
        <w:t>The Flourishi</w:t>
      </w:r>
      <w:bookmarkStart w:id="0" w:name="_GoBack"/>
      <w:bookmarkEnd w:id="0"/>
      <w:r w:rsidRPr="005C2FE7">
        <w:rPr>
          <w:b/>
          <w:color w:val="993300"/>
          <w:sz w:val="36"/>
        </w:rPr>
        <w:t>ng Business</w:t>
      </w:r>
      <w:r w:rsidRPr="005C2FE7">
        <w:rPr>
          <w:b/>
          <w:color w:val="993300"/>
          <w:sz w:val="36"/>
        </w:rPr>
        <w:t xml:space="preserve"> </w:t>
      </w:r>
      <w:r w:rsidRPr="005C2FE7">
        <w:rPr>
          <w:b/>
          <w:color w:val="993300"/>
          <w:sz w:val="36"/>
        </w:rPr>
        <w:t>of Fake YouTube Views</w:t>
      </w:r>
    </w:p>
    <w:p w:rsidR="005C2FE7" w:rsidRPr="005C2FE7" w:rsidRDefault="005C2FE7" w:rsidP="005C2FE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DC7F59" wp14:editId="380E3FC4">
            <wp:simplePos x="0" y="0"/>
            <wp:positionH relativeFrom="column">
              <wp:posOffset>3609975</wp:posOffset>
            </wp:positionH>
            <wp:positionV relativeFrom="paragraph">
              <wp:posOffset>707390</wp:posOffset>
            </wp:positionV>
            <wp:extent cx="221234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89" y="21327"/>
                <wp:lineTo x="2138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FE7">
        <w:rPr>
          <w:sz w:val="36"/>
        </w:rPr>
        <w:t>Martin Vassilev makes a good living selling fake views on YouTube videos. His website, 500Views.com, connects customers with services that offer views, likes and dislikes generated by computers, not humans. When a supplier cannot fulfill an order, Mr. Vassilev — like a modern switchboard operator — quickly connects with another.</w:t>
      </w:r>
    </w:p>
    <w:p w:rsidR="005C2FE7" w:rsidRPr="005C2FE7" w:rsidRDefault="005C2FE7" w:rsidP="005C2FE7">
      <w:pPr>
        <w:jc w:val="right"/>
        <w:rPr>
          <w:b/>
          <w:i/>
          <w:color w:val="993300"/>
          <w:sz w:val="36"/>
        </w:rPr>
      </w:pPr>
      <w:r w:rsidRPr="005C2FE7">
        <w:rPr>
          <w:b/>
          <w:i/>
          <w:color w:val="993300"/>
          <w:sz w:val="36"/>
        </w:rPr>
        <w:t>The New York Times 8.11.18</w:t>
      </w:r>
    </w:p>
    <w:p w:rsidR="005C2FE7" w:rsidRDefault="005C2FE7">
      <w:hyperlink r:id="rId6" w:history="1">
        <w:r w:rsidRPr="00BC7431">
          <w:rPr>
            <w:rStyle w:val="Hyperlink"/>
          </w:rPr>
          <w:t>https://www.nytimes.com/interactive/2018/08/11/technology/youtube-fake-view-sellers.html?rref=collection%2Fsectioncollection%2Ftechnology&amp;utm_source=Listrak&amp;utm_medium=Email&amp;utm_term=A+Flourishing+Business+In+Fake+YouTube+Views&amp;utm_campaign=RTDNA+Urges+Support+Of+Free+Press+Campaign</w:t>
        </w:r>
      </w:hyperlink>
    </w:p>
    <w:p w:rsidR="005C2FE7" w:rsidRDefault="005C2FE7">
      <w:r>
        <w:t>Image credit:</w:t>
      </w:r>
    </w:p>
    <w:p w:rsidR="005C2FE7" w:rsidRDefault="005C2FE7">
      <w:hyperlink r:id="rId7" w:history="1">
        <w:r w:rsidRPr="00BC7431">
          <w:rPr>
            <w:rStyle w:val="Hyperlink"/>
          </w:rPr>
          <w:t>https://static01.nyt.com/images/2018/08/02/technology/00Youtube-Promo/00Youtube-Promo-facebookJumbo.png</w:t>
        </w:r>
      </w:hyperlink>
    </w:p>
    <w:p w:rsidR="005C2FE7" w:rsidRDefault="005C2FE7"/>
    <w:p w:rsidR="005C2FE7" w:rsidRDefault="005C2FE7"/>
    <w:sectPr w:rsidR="005C2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7"/>
    <w:rsid w:val="004A14F9"/>
    <w:rsid w:val="0051611A"/>
    <w:rsid w:val="005C2FE7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01.nyt.com/images/2018/08/02/technology/00Youtube-Promo/00Youtube-Promo-facebookJumb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interactive/2018/08/11/technology/youtube-fake-view-sellers.html?rref=collection%2Fsectioncollection%2Ftechnology&amp;utm_source=Listrak&amp;utm_medium=Email&amp;utm_term=A+Flourishing+Business+In+Fake+YouTube+Views&amp;utm_campaign=RTDNA+Urges+Support+Of+Free+Press+Campaig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2018-08-14T12:56:00Z</dcterms:created>
  <dcterms:modified xsi:type="dcterms:W3CDTF">2018-08-14T13:03:00Z</dcterms:modified>
</cp:coreProperties>
</file>