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0D0D" w:themeColor="text1" w:themeTint="F2"/>
  <w:body>
    <w:p w14:paraId="2931BB89" w14:textId="77777777" w:rsidR="00FE75DF" w:rsidRPr="00A75B2D" w:rsidRDefault="00A75B2D">
      <w:pPr>
        <w:rPr>
          <w:b/>
          <w:bCs/>
          <w:color w:val="9999FF"/>
          <w:sz w:val="36"/>
          <w:szCs w:val="36"/>
        </w:rPr>
      </w:pPr>
      <w:r w:rsidRPr="00A75B2D">
        <w:rPr>
          <w:b/>
          <w:bCs/>
          <w:color w:val="9999FF"/>
          <w:sz w:val="36"/>
          <w:szCs w:val="36"/>
        </w:rPr>
        <w:t xml:space="preserve">The </w:t>
      </w:r>
      <w:r w:rsidRPr="00A75B2D">
        <w:rPr>
          <w:b/>
          <w:bCs/>
          <w:color w:val="9999FF"/>
          <w:sz w:val="36"/>
          <w:szCs w:val="36"/>
        </w:rPr>
        <w:t>I</w:t>
      </w:r>
      <w:r w:rsidRPr="00A75B2D">
        <w:rPr>
          <w:b/>
          <w:bCs/>
          <w:color w:val="9999FF"/>
          <w:sz w:val="36"/>
          <w:szCs w:val="36"/>
        </w:rPr>
        <w:t xml:space="preserve">mpressive </w:t>
      </w:r>
      <w:r w:rsidRPr="00A75B2D">
        <w:rPr>
          <w:b/>
          <w:bCs/>
          <w:color w:val="9999FF"/>
          <w:sz w:val="36"/>
          <w:szCs w:val="36"/>
        </w:rPr>
        <w:t>R</w:t>
      </w:r>
      <w:r w:rsidRPr="00A75B2D">
        <w:rPr>
          <w:b/>
          <w:bCs/>
          <w:color w:val="9999FF"/>
          <w:sz w:val="36"/>
          <w:szCs w:val="36"/>
        </w:rPr>
        <w:t xml:space="preserve">esilience of </w:t>
      </w:r>
      <w:r w:rsidRPr="00A75B2D">
        <w:rPr>
          <w:b/>
          <w:bCs/>
          <w:color w:val="9999FF"/>
          <w:sz w:val="36"/>
          <w:szCs w:val="36"/>
        </w:rPr>
        <w:t>D</w:t>
      </w:r>
      <w:r w:rsidRPr="00A75B2D">
        <w:rPr>
          <w:b/>
          <w:bCs/>
          <w:color w:val="9999FF"/>
          <w:sz w:val="36"/>
          <w:szCs w:val="36"/>
        </w:rPr>
        <w:t xml:space="preserve">igital </w:t>
      </w:r>
      <w:r w:rsidRPr="00A75B2D">
        <w:rPr>
          <w:b/>
          <w:bCs/>
          <w:color w:val="9999FF"/>
          <w:sz w:val="36"/>
          <w:szCs w:val="36"/>
        </w:rPr>
        <w:t>A</w:t>
      </w:r>
      <w:r w:rsidRPr="00A75B2D">
        <w:rPr>
          <w:b/>
          <w:bCs/>
          <w:color w:val="9999FF"/>
          <w:sz w:val="36"/>
          <w:szCs w:val="36"/>
        </w:rPr>
        <w:t>udio</w:t>
      </w:r>
    </w:p>
    <w:p w14:paraId="73F4430B" w14:textId="323DC2A0" w:rsidR="00A75B2D" w:rsidRPr="00A75B2D" w:rsidRDefault="00A75B2D">
      <w:pPr>
        <w:rPr>
          <w:sz w:val="36"/>
          <w:szCs w:val="36"/>
        </w:rPr>
      </w:pPr>
      <w:r>
        <w:rPr>
          <w:noProof/>
        </w:rPr>
        <w:drawing>
          <wp:anchor distT="0" distB="0" distL="114300" distR="114300" simplePos="0" relativeHeight="251658240" behindDoc="1" locked="0" layoutInCell="1" allowOverlap="1" wp14:anchorId="451FE234" wp14:editId="0A8F21FC">
            <wp:simplePos x="0" y="0"/>
            <wp:positionH relativeFrom="column">
              <wp:posOffset>4412776</wp:posOffset>
            </wp:positionH>
            <wp:positionV relativeFrom="paragraph">
              <wp:posOffset>566885</wp:posOffset>
            </wp:positionV>
            <wp:extent cx="1781810" cy="1188085"/>
            <wp:effectExtent l="152400" t="152400" r="370840" b="354965"/>
            <wp:wrapTight wrapText="bothSides">
              <wp:wrapPolygon edited="0">
                <wp:start x="924" y="-2771"/>
                <wp:lineTo x="-1847" y="-2078"/>
                <wp:lineTo x="-1847" y="22858"/>
                <wp:lineTo x="-462" y="25629"/>
                <wp:lineTo x="2078" y="27014"/>
                <wp:lineTo x="2309" y="27707"/>
                <wp:lineTo x="21708" y="27707"/>
                <wp:lineTo x="21939" y="27014"/>
                <wp:lineTo x="24479" y="25629"/>
                <wp:lineTo x="25865" y="20434"/>
                <wp:lineTo x="25865" y="3463"/>
                <wp:lineTo x="23093" y="-1732"/>
                <wp:lineTo x="22862" y="-2771"/>
                <wp:lineTo x="924" y="-2771"/>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810" cy="1188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75B2D">
        <w:rPr>
          <w:sz w:val="36"/>
          <w:szCs w:val="36"/>
        </w:rPr>
        <w:t>Listeners developed new habits and preferences while working and schooling from home. Apps like Spotify and Pandora reported increased usage via smart speakers and smart TVs, and increased usage at unusual times of day; for instance, weekday usage began to resemble weekend usage. Podcasts, too, reportedly saw an unexpected spike in popularity, as long-form audio engagement became easier to undertake at any given time of day.</w:t>
      </w:r>
    </w:p>
    <w:p w14:paraId="7CBCF9C0" w14:textId="77777777" w:rsidR="00A75B2D" w:rsidRPr="00A75B2D" w:rsidRDefault="00A75B2D" w:rsidP="00A75B2D">
      <w:pPr>
        <w:jc w:val="right"/>
        <w:rPr>
          <w:b/>
          <w:bCs/>
          <w:i/>
          <w:iCs/>
          <w:color w:val="9999FF"/>
          <w:sz w:val="36"/>
          <w:szCs w:val="36"/>
        </w:rPr>
      </w:pPr>
      <w:r w:rsidRPr="00A75B2D">
        <w:rPr>
          <w:b/>
          <w:bCs/>
          <w:i/>
          <w:iCs/>
          <w:color w:val="9999FF"/>
          <w:sz w:val="36"/>
          <w:szCs w:val="36"/>
        </w:rPr>
        <w:t>eMarketer 2.16.21</w:t>
      </w:r>
    </w:p>
    <w:p w14:paraId="78C62538" w14:textId="30177752" w:rsidR="00A75B2D" w:rsidRDefault="00A75B2D" w:rsidP="00A75B2D">
      <w:pPr>
        <w:jc w:val="right"/>
        <w:rPr>
          <w:i/>
          <w:iCs/>
          <w:sz w:val="28"/>
          <w:szCs w:val="28"/>
        </w:rPr>
      </w:pPr>
      <w:hyperlink r:id="rId5" w:history="1">
        <w:r w:rsidRPr="00A75B2D">
          <w:rPr>
            <w:rStyle w:val="Hyperlink"/>
            <w:i/>
            <w:iCs/>
            <w:sz w:val="28"/>
            <w:szCs w:val="28"/>
          </w:rPr>
          <w:t>https://www.emarketer.com/content/impressive-resilience-of-digital-audio?ecid=NL1001</w:t>
        </w:r>
      </w:hyperlink>
    </w:p>
    <w:p w14:paraId="0F49562A" w14:textId="19D16217" w:rsidR="00A75B2D" w:rsidRDefault="00A75B2D" w:rsidP="00A75B2D">
      <w:pPr>
        <w:jc w:val="right"/>
        <w:rPr>
          <w:i/>
          <w:iCs/>
          <w:sz w:val="28"/>
          <w:szCs w:val="28"/>
        </w:rPr>
      </w:pPr>
      <w:r>
        <w:rPr>
          <w:i/>
          <w:iCs/>
          <w:sz w:val="28"/>
          <w:szCs w:val="28"/>
        </w:rPr>
        <w:t>Image credit:</w:t>
      </w:r>
    </w:p>
    <w:p w14:paraId="10ACD02B" w14:textId="062F8EC8" w:rsidR="00A75B2D" w:rsidRDefault="00A75B2D" w:rsidP="00A75B2D">
      <w:pPr>
        <w:jc w:val="right"/>
        <w:rPr>
          <w:i/>
          <w:iCs/>
          <w:sz w:val="28"/>
          <w:szCs w:val="28"/>
        </w:rPr>
      </w:pPr>
      <w:hyperlink r:id="rId6" w:history="1">
        <w:r w:rsidRPr="00EE3961">
          <w:rPr>
            <w:rStyle w:val="Hyperlink"/>
            <w:i/>
            <w:iCs/>
            <w:sz w:val="28"/>
            <w:szCs w:val="28"/>
          </w:rPr>
          <w:t>https://www.lifewire.com/thmb/Aw7konfZ8Gudmc6w1w_mYbZa7r0=/768x0/filters:no_upscale():max_bytes(150000):strip_icc()/GettyImages-638688589-5b8d671846e0fb002531e77e.jpg</w:t>
        </w:r>
      </w:hyperlink>
    </w:p>
    <w:p w14:paraId="38C9D369" w14:textId="77777777" w:rsidR="00A75B2D" w:rsidRPr="00A75B2D" w:rsidRDefault="00A75B2D" w:rsidP="00A75B2D">
      <w:pPr>
        <w:jc w:val="right"/>
        <w:rPr>
          <w:i/>
          <w:iCs/>
          <w:sz w:val="28"/>
          <w:szCs w:val="28"/>
        </w:rPr>
      </w:pPr>
    </w:p>
    <w:p w14:paraId="648ED9E4" w14:textId="77777777" w:rsidR="00A75B2D" w:rsidRDefault="00A75B2D"/>
    <w:sectPr w:rsidR="00A75B2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2D"/>
    <w:rsid w:val="003837C3"/>
    <w:rsid w:val="00A75B2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1F33"/>
  <w15:chartTrackingRefBased/>
  <w15:docId w15:val="{E96E283E-7398-467A-939F-451F4D8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B2D"/>
    <w:rPr>
      <w:color w:val="0563C1" w:themeColor="hyperlink"/>
      <w:u w:val="single"/>
    </w:rPr>
  </w:style>
  <w:style w:type="character" w:styleId="UnresolvedMention">
    <w:name w:val="Unresolved Mention"/>
    <w:basedOn w:val="DefaultParagraphFont"/>
    <w:uiPriority w:val="99"/>
    <w:semiHidden/>
    <w:unhideWhenUsed/>
    <w:rsid w:val="00A7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wire.com/thmb/Aw7konfZ8Gudmc6w1w_mYbZa7r0=/768x0/filters:no_upscale():max_bytes(150000):strip_icc()/GettyImages-638688589-5b8d671846e0fb002531e77e.jpg" TargetMode="External"/><Relationship Id="rId5" Type="http://schemas.openxmlformats.org/officeDocument/2006/relationships/hyperlink" Target="https://www.emarketer.com/content/impressive-resilience-of-digital-audio?ecid=NL10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2021-02-16T16:26:00Z</dcterms:created>
  <dcterms:modified xsi:type="dcterms:W3CDTF">2021-02-16T16:31:00Z</dcterms:modified>
</cp:coreProperties>
</file>