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F175F2" w:rsidRPr="00F175F2" w:rsidRDefault="00F175F2" w:rsidP="00F175F2">
      <w:pPr>
        <w:rPr>
          <w:b/>
          <w:color w:val="FF0000"/>
          <w:sz w:val="40"/>
          <w:szCs w:val="40"/>
        </w:rPr>
      </w:pPr>
      <w:r w:rsidRPr="00F175F2">
        <w:rPr>
          <w:b/>
          <w:color w:val="FF0000"/>
          <w:sz w:val="40"/>
          <w:szCs w:val="40"/>
        </w:rPr>
        <w:t>The L</w:t>
      </w:r>
      <w:r w:rsidRPr="00F175F2">
        <w:rPr>
          <w:b/>
          <w:color w:val="FF0000"/>
          <w:sz w:val="40"/>
          <w:szCs w:val="40"/>
        </w:rPr>
        <w:t xml:space="preserve">atest </w:t>
      </w:r>
      <w:r w:rsidRPr="00F175F2">
        <w:rPr>
          <w:b/>
          <w:color w:val="FF0000"/>
          <w:sz w:val="40"/>
          <w:szCs w:val="40"/>
        </w:rPr>
        <w:t>Argument for C</w:t>
      </w:r>
      <w:r w:rsidRPr="00F175F2">
        <w:rPr>
          <w:b/>
          <w:color w:val="FF0000"/>
          <w:sz w:val="40"/>
          <w:szCs w:val="40"/>
        </w:rPr>
        <w:t xml:space="preserve">ord </w:t>
      </w:r>
      <w:r w:rsidRPr="00F175F2">
        <w:rPr>
          <w:b/>
          <w:color w:val="FF0000"/>
          <w:sz w:val="40"/>
          <w:szCs w:val="40"/>
        </w:rPr>
        <w:t>C</w:t>
      </w:r>
      <w:r w:rsidRPr="00F175F2">
        <w:rPr>
          <w:b/>
          <w:color w:val="FF0000"/>
          <w:sz w:val="40"/>
          <w:szCs w:val="40"/>
        </w:rPr>
        <w:t xml:space="preserve">utting: Cat </w:t>
      </w:r>
      <w:r w:rsidRPr="00F175F2">
        <w:rPr>
          <w:b/>
          <w:color w:val="FF0000"/>
          <w:sz w:val="40"/>
          <w:szCs w:val="40"/>
        </w:rPr>
        <w:t>V</w:t>
      </w:r>
      <w:r w:rsidRPr="00F175F2">
        <w:rPr>
          <w:b/>
          <w:color w:val="FF0000"/>
          <w:sz w:val="40"/>
          <w:szCs w:val="40"/>
        </w:rPr>
        <w:t>ideos</w:t>
      </w:r>
    </w:p>
    <w:p w:rsidR="00F175F2" w:rsidRPr="00F175F2" w:rsidRDefault="00F175F2" w:rsidP="00F175F2">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3FEE7FAA" wp14:editId="3BA47AF1">
            <wp:simplePos x="0" y="0"/>
            <wp:positionH relativeFrom="column">
              <wp:posOffset>4380230</wp:posOffset>
            </wp:positionH>
            <wp:positionV relativeFrom="paragraph">
              <wp:posOffset>633095</wp:posOffset>
            </wp:positionV>
            <wp:extent cx="1814195" cy="1216660"/>
            <wp:effectExtent l="0" t="0" r="0" b="2540"/>
            <wp:wrapTight wrapText="bothSides">
              <wp:wrapPolygon edited="0">
                <wp:start x="0" y="0"/>
                <wp:lineTo x="0" y="21307"/>
                <wp:lineTo x="21320" y="21307"/>
                <wp:lineTo x="21320" y="0"/>
                <wp:lineTo x="0" y="0"/>
              </wp:wrapPolygon>
            </wp:wrapTight>
            <wp:docPr id="1" name="Picture 1" descr="Image result for cord 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d cutt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4195"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5F2">
        <w:rPr>
          <w:sz w:val="40"/>
          <w:szCs w:val="40"/>
        </w:rPr>
        <w:t>In fact, there’s growing evidence short-form could drive the next round of cord cutting, or giving up pay TV subscriptions.</w:t>
      </w:r>
      <w:r w:rsidRPr="00F175F2">
        <w:rPr>
          <w:sz w:val="40"/>
          <w:szCs w:val="40"/>
        </w:rPr>
        <w:t xml:space="preserve"> </w:t>
      </w:r>
      <w:r w:rsidRPr="00F175F2">
        <w:rPr>
          <w:sz w:val="40"/>
          <w:szCs w:val="40"/>
        </w:rPr>
        <w:t>A new study from Horowitz Research looks at short-form video habits. Not only did 76 percent of internet users 18 and over report watching this type of video weekly, but 23 percent said they watch this genre instead of watching television.</w:t>
      </w:r>
    </w:p>
    <w:p w:rsidR="00F175F2" w:rsidRPr="00F175F2" w:rsidRDefault="00F175F2" w:rsidP="00F175F2">
      <w:pPr>
        <w:jc w:val="right"/>
        <w:rPr>
          <w:b/>
          <w:i/>
          <w:color w:val="FF0000"/>
          <w:sz w:val="40"/>
          <w:szCs w:val="40"/>
        </w:rPr>
      </w:pPr>
      <w:r w:rsidRPr="00F175F2">
        <w:rPr>
          <w:b/>
          <w:i/>
          <w:color w:val="FF0000"/>
          <w:sz w:val="40"/>
          <w:szCs w:val="40"/>
        </w:rPr>
        <w:t>MediaLife 9.29.16</w:t>
      </w:r>
    </w:p>
    <w:p w:rsidR="00F175F2" w:rsidRDefault="00F175F2">
      <w:hyperlink r:id="rId6" w:history="1">
        <w:r w:rsidRPr="00831B50">
          <w:rPr>
            <w:rStyle w:val="Hyperlink"/>
          </w:rPr>
          <w:t>http://www.medialifemagazine.com/latest-cord-cutting-argument-cat-videos/</w:t>
        </w:r>
      </w:hyperlink>
    </w:p>
    <w:p w:rsidR="00F175F2" w:rsidRDefault="00F175F2">
      <w:proofErr w:type="gramStart"/>
      <w:r>
        <w:t>image</w:t>
      </w:r>
      <w:proofErr w:type="gramEnd"/>
      <w:r>
        <w:t xml:space="preserve"> source:</w:t>
      </w:r>
    </w:p>
    <w:p w:rsidR="00F175F2" w:rsidRDefault="00F175F2">
      <w:hyperlink r:id="rId7" w:history="1">
        <w:r w:rsidRPr="00831B50">
          <w:rPr>
            <w:rStyle w:val="Hyperlink"/>
          </w:rPr>
          <w:t>http://www.cantechletter.com/wp-content/uploads/2013/07/cord-cutting.jpg</w:t>
        </w:r>
      </w:hyperlink>
    </w:p>
    <w:p w:rsidR="00F175F2" w:rsidRDefault="00F175F2">
      <w:bookmarkStart w:id="0" w:name="_GoBack"/>
      <w:bookmarkEnd w:id="0"/>
    </w:p>
    <w:p w:rsidR="00F175F2" w:rsidRDefault="00F175F2"/>
    <w:p w:rsidR="00F175F2" w:rsidRDefault="00F175F2"/>
    <w:sectPr w:rsidR="00F175F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F2"/>
    <w:rsid w:val="00194E35"/>
    <w:rsid w:val="00226A80"/>
    <w:rsid w:val="00A90A24"/>
    <w:rsid w:val="00CF175D"/>
    <w:rsid w:val="00F1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F2"/>
    <w:rPr>
      <w:color w:val="0000FF" w:themeColor="hyperlink"/>
      <w:u w:val="single"/>
    </w:rPr>
  </w:style>
  <w:style w:type="paragraph" w:styleId="BalloonText">
    <w:name w:val="Balloon Text"/>
    <w:basedOn w:val="Normal"/>
    <w:link w:val="BalloonTextChar"/>
    <w:uiPriority w:val="99"/>
    <w:semiHidden/>
    <w:unhideWhenUsed/>
    <w:rsid w:val="00F1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F2"/>
    <w:rPr>
      <w:color w:val="0000FF" w:themeColor="hyperlink"/>
      <w:u w:val="single"/>
    </w:rPr>
  </w:style>
  <w:style w:type="paragraph" w:styleId="BalloonText">
    <w:name w:val="Balloon Text"/>
    <w:basedOn w:val="Normal"/>
    <w:link w:val="BalloonTextChar"/>
    <w:uiPriority w:val="99"/>
    <w:semiHidden/>
    <w:unhideWhenUsed/>
    <w:rsid w:val="00F1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techletter.com/wp-content/uploads/2013/07/cord-cuttin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lifemagazine.com/latest-cord-cutting-argument-cat-video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2016-09-29T12:01:00Z</dcterms:created>
  <dcterms:modified xsi:type="dcterms:W3CDTF">2016-09-29T12:07:00Z</dcterms:modified>
</cp:coreProperties>
</file>