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CF175D" w:rsidRPr="00691C6E" w:rsidRDefault="00691C6E">
      <w:pPr>
        <w:rPr>
          <w:b/>
          <w:color w:val="FF0000"/>
          <w:sz w:val="36"/>
        </w:rPr>
      </w:pPr>
      <w:r w:rsidRPr="00691C6E">
        <w:rPr>
          <w:b/>
          <w:color w:val="FF0000"/>
          <w:sz w:val="36"/>
        </w:rPr>
        <w:t>Total Media Ad Spending Worldwide Will Rise 7.4% to $628.63 Billion in 2018</w:t>
      </w:r>
    </w:p>
    <w:p w:rsidR="00691C6E" w:rsidRPr="00691C6E" w:rsidRDefault="00691C6E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8A9AF91" wp14:editId="70C11528">
            <wp:simplePos x="0" y="0"/>
            <wp:positionH relativeFrom="column">
              <wp:posOffset>4439920</wp:posOffset>
            </wp:positionH>
            <wp:positionV relativeFrom="paragraph">
              <wp:posOffset>151765</wp:posOffset>
            </wp:positionV>
            <wp:extent cx="1845945" cy="1228725"/>
            <wp:effectExtent l="0" t="0" r="1905" b="9525"/>
            <wp:wrapTight wrapText="bothSides">
              <wp:wrapPolygon edited="0">
                <wp:start x="0" y="0"/>
                <wp:lineTo x="0" y="21433"/>
                <wp:lineTo x="21399" y="21433"/>
                <wp:lineTo x="2139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C6E">
        <w:rPr>
          <w:sz w:val="36"/>
        </w:rPr>
        <w:t>Digital media will account for 43.5% of investments, thanks to rising global ecommerce spending and shifting viewership from traditional TV to digital channels. By 2020, digital’s share of total advertising will near 50%.</w:t>
      </w:r>
    </w:p>
    <w:p w:rsidR="00691C6E" w:rsidRPr="00691C6E" w:rsidRDefault="00691C6E" w:rsidP="00691C6E">
      <w:pPr>
        <w:jc w:val="right"/>
        <w:rPr>
          <w:b/>
          <w:i/>
          <w:color w:val="FF0000"/>
          <w:sz w:val="36"/>
        </w:rPr>
      </w:pPr>
      <w:r w:rsidRPr="00691C6E">
        <w:rPr>
          <w:b/>
          <w:i/>
          <w:color w:val="FF0000"/>
          <w:sz w:val="36"/>
        </w:rPr>
        <w:t>eMarketer 5.7.18</w:t>
      </w:r>
    </w:p>
    <w:p w:rsidR="00691C6E" w:rsidRDefault="00691C6E">
      <w:hyperlink r:id="rId6" w:history="1">
        <w:r w:rsidRPr="00C2226C">
          <w:rPr>
            <w:rStyle w:val="Hyperlink"/>
          </w:rPr>
          <w:t>https://www.emarketer.com/content/emarketer-total-media-ad-spending-worldwide-will-rise-7-4-in-2018?ecid=NL1001</w:t>
        </w:r>
      </w:hyperlink>
    </w:p>
    <w:p w:rsidR="00691C6E" w:rsidRDefault="00691C6E">
      <w:r>
        <w:t>Image credit:</w:t>
      </w:r>
    </w:p>
    <w:p w:rsidR="00691C6E" w:rsidRDefault="00691C6E">
      <w:hyperlink r:id="rId7" w:history="1">
        <w:r w:rsidRPr="00C2226C">
          <w:rPr>
            <w:rStyle w:val="Hyperlink"/>
          </w:rPr>
          <w:t>https://financialtribune.com/sites/default/files/field/image/17january/ad_spend_688-ab.jpg</w:t>
        </w:r>
      </w:hyperlink>
    </w:p>
    <w:p w:rsidR="00691C6E" w:rsidRDefault="00691C6E">
      <w:bookmarkStart w:id="0" w:name="_GoBack"/>
      <w:bookmarkEnd w:id="0"/>
    </w:p>
    <w:p w:rsidR="00691C6E" w:rsidRDefault="00691C6E"/>
    <w:p w:rsidR="00691C6E" w:rsidRDefault="00691C6E"/>
    <w:sectPr w:rsidR="00691C6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6E"/>
    <w:rsid w:val="00194E35"/>
    <w:rsid w:val="00226A80"/>
    <w:rsid w:val="00691C6E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C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C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nancialtribune.com/sites/default/files/field/image/17january/ad_spend_688-ab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emarketer-total-media-ad-spending-worldwide-will-rise-7-4-in-2018?ecid=NL1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2018-05-07T17:26:00Z</dcterms:created>
  <dcterms:modified xsi:type="dcterms:W3CDTF">2018-05-07T17:32:00Z</dcterms:modified>
</cp:coreProperties>
</file>