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06CF7" w:rsidRPr="00306CF7" w:rsidRDefault="00306CF7" w:rsidP="00306CF7">
      <w:pPr>
        <w:rPr>
          <w:b/>
          <w:color w:val="984806" w:themeColor="accent6" w:themeShade="80"/>
          <w:sz w:val="40"/>
          <w:szCs w:val="40"/>
        </w:rPr>
      </w:pPr>
      <w:r w:rsidRPr="00306CF7">
        <w:rPr>
          <w:b/>
          <w:color w:val="984806" w:themeColor="accent6" w:themeShade="80"/>
          <w:sz w:val="40"/>
          <w:szCs w:val="40"/>
        </w:rPr>
        <w:t>Tribune Sells Gracenote t</w:t>
      </w:r>
      <w:r w:rsidRPr="00306CF7">
        <w:rPr>
          <w:b/>
          <w:color w:val="984806" w:themeColor="accent6" w:themeShade="80"/>
          <w:sz w:val="40"/>
          <w:szCs w:val="40"/>
        </w:rPr>
        <w:t>o Nielsen for $560M</w:t>
      </w:r>
    </w:p>
    <w:p w:rsidR="00306CF7" w:rsidRPr="00306CF7" w:rsidRDefault="00306CF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7CC2D68" wp14:editId="3EF6AE65">
            <wp:simplePos x="0" y="0"/>
            <wp:positionH relativeFrom="column">
              <wp:posOffset>3957320</wp:posOffset>
            </wp:positionH>
            <wp:positionV relativeFrom="paragraph">
              <wp:posOffset>724535</wp:posOffset>
            </wp:positionV>
            <wp:extent cx="2157730" cy="923290"/>
            <wp:effectExtent l="0" t="0" r="0" b="0"/>
            <wp:wrapTight wrapText="bothSides">
              <wp:wrapPolygon edited="0">
                <wp:start x="0" y="0"/>
                <wp:lineTo x="0" y="20946"/>
                <wp:lineTo x="21358" y="20946"/>
                <wp:lineTo x="21358" y="0"/>
                <wp:lineTo x="0" y="0"/>
              </wp:wrapPolygon>
            </wp:wrapTight>
            <wp:docPr id="1" name="Picture 1" descr="Image result for Grace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ceno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CF7">
        <w:rPr>
          <w:sz w:val="40"/>
          <w:szCs w:val="40"/>
        </w:rPr>
        <w:t xml:space="preserve">Tribune Media Co. has agreed to sell substantially all of its digital and data business operations — comprising  </w:t>
      </w:r>
      <w:bookmarkStart w:id="0" w:name="_GoBack"/>
      <w:bookmarkEnd w:id="0"/>
      <w:r w:rsidRPr="00306CF7">
        <w:rPr>
          <w:sz w:val="40"/>
          <w:szCs w:val="40"/>
        </w:rPr>
        <w:t>Gracenote video, music and sports — to the Nielsen Co. for $560 million in cash. Tribune will retain its ownership of the business-to-consumer websites, Covers.com and ProSportsDaily.com.</w:t>
      </w:r>
    </w:p>
    <w:p w:rsidR="00306CF7" w:rsidRPr="00306CF7" w:rsidRDefault="00306CF7" w:rsidP="00306CF7">
      <w:pPr>
        <w:jc w:val="right"/>
        <w:rPr>
          <w:b/>
          <w:i/>
          <w:color w:val="984806" w:themeColor="accent6" w:themeShade="80"/>
          <w:sz w:val="40"/>
          <w:szCs w:val="40"/>
        </w:rPr>
      </w:pPr>
      <w:r w:rsidRPr="00306CF7">
        <w:rPr>
          <w:b/>
          <w:i/>
          <w:color w:val="984806" w:themeColor="accent6" w:themeShade="80"/>
          <w:sz w:val="40"/>
          <w:szCs w:val="40"/>
        </w:rPr>
        <w:t>TVNewsCheck</w:t>
      </w:r>
      <w:r w:rsidRPr="00306CF7">
        <w:rPr>
          <w:b/>
          <w:i/>
          <w:color w:val="984806" w:themeColor="accent6" w:themeShade="80"/>
          <w:sz w:val="40"/>
          <w:szCs w:val="40"/>
        </w:rPr>
        <w:t xml:space="preserve"> 12.20.16</w:t>
      </w:r>
    </w:p>
    <w:p w:rsidR="00306CF7" w:rsidRDefault="00306CF7">
      <w:hyperlink r:id="rId6" w:history="1">
        <w:r w:rsidRPr="00225C72">
          <w:rPr>
            <w:rStyle w:val="Hyperlink"/>
          </w:rPr>
          <w:t>http://www.tvnewscheck.com/article/100136/tribune-sells-gracenote-to-nielsen-for-560m?utm_source=Listrak&amp;utm_medium=Email&amp;utm_term=Tribune+Sells+Gracenote+To+Nielsen+for+%24560M&amp;utm_campaign=Tribune+Sells+Gracenote+To+Nielsen+for+%24560M</w:t>
        </w:r>
      </w:hyperlink>
    </w:p>
    <w:p w:rsidR="00306CF7" w:rsidRDefault="00306CF7"/>
    <w:sectPr w:rsidR="00306CF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F7"/>
    <w:rsid w:val="00194E35"/>
    <w:rsid w:val="00226A80"/>
    <w:rsid w:val="00306CF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0136/tribune-sells-gracenote-to-nielsen-for-560m?utm_source=Listrak&amp;utm_medium=Email&amp;utm_term=Tribune+Sells+Gracenote+To+Nielsen+for+%24560M&amp;utm_campaign=Tribune+Sells+Gracenote+To+Nielsen+for+%24560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2016-12-20T14:07:00Z</dcterms:created>
  <dcterms:modified xsi:type="dcterms:W3CDTF">2016-12-20T14:13:00Z</dcterms:modified>
</cp:coreProperties>
</file>