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D92BB4" w:rsidRPr="00D92BB4" w:rsidRDefault="00D92BB4" w:rsidP="00D92BB4">
      <w:pPr>
        <w:rPr>
          <w:b/>
          <w:color w:val="FFFF00"/>
          <w:sz w:val="36"/>
        </w:rPr>
      </w:pPr>
      <w:r w:rsidRPr="00D92BB4">
        <w:rPr>
          <w:b/>
          <w:color w:val="FFFF00"/>
          <w:sz w:val="36"/>
        </w:rPr>
        <w:t>TV Offers Educational Lifeline to "Digital Have-N</w:t>
      </w:r>
      <w:r w:rsidRPr="00D92BB4">
        <w:rPr>
          <w:b/>
          <w:color w:val="FFFF00"/>
          <w:sz w:val="36"/>
        </w:rPr>
        <w:t>ots"</w:t>
      </w:r>
    </w:p>
    <w:p w:rsidR="00D92BB4" w:rsidRPr="00D92BB4" w:rsidRDefault="00D92BB4" w:rsidP="00D92BB4">
      <w:pPr>
        <w:rPr>
          <w:sz w:val="36"/>
        </w:rPr>
      </w:pPr>
      <w:r>
        <w:rPr>
          <w:noProof/>
        </w:rPr>
        <w:drawing>
          <wp:anchor distT="0" distB="0" distL="114300" distR="114300" simplePos="0" relativeHeight="251658240" behindDoc="1" locked="0" layoutInCell="1" allowOverlap="1" wp14:anchorId="7EBACC06" wp14:editId="5F31F0FF">
            <wp:simplePos x="0" y="0"/>
            <wp:positionH relativeFrom="column">
              <wp:posOffset>3874770</wp:posOffset>
            </wp:positionH>
            <wp:positionV relativeFrom="paragraph">
              <wp:posOffset>495935</wp:posOffset>
            </wp:positionV>
            <wp:extent cx="1830705" cy="1050925"/>
            <wp:effectExtent l="0" t="0" r="0" b="0"/>
            <wp:wrapTight wrapText="bothSides">
              <wp:wrapPolygon edited="0">
                <wp:start x="0" y="0"/>
                <wp:lineTo x="0" y="21143"/>
                <wp:lineTo x="21353" y="21143"/>
                <wp:lineTo x="2135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070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BB4">
        <w:rPr>
          <w:sz w:val="36"/>
        </w:rPr>
        <w:t>Families who lack broadband internet access at home are turning to television to access education for their children as the pandemic continues to disrupt traditional school schedules. Industry experts are touting the rise of NextGen TV as a potential game-changer for closing the digital divide.</w:t>
      </w:r>
    </w:p>
    <w:p w:rsidR="008E144F" w:rsidRDefault="00D92BB4" w:rsidP="00D92BB4">
      <w:pPr>
        <w:jc w:val="right"/>
        <w:rPr>
          <w:b/>
          <w:i/>
          <w:color w:val="FFFF00"/>
          <w:sz w:val="36"/>
        </w:rPr>
      </w:pPr>
      <w:r w:rsidRPr="00D92BB4">
        <w:rPr>
          <w:b/>
          <w:i/>
          <w:color w:val="FFFF00"/>
          <w:sz w:val="36"/>
        </w:rPr>
        <w:t xml:space="preserve">TV Technology </w:t>
      </w:r>
      <w:r w:rsidRPr="00D92BB4">
        <w:rPr>
          <w:b/>
          <w:i/>
          <w:color w:val="FFFF00"/>
          <w:sz w:val="36"/>
        </w:rPr>
        <w:t>9.9.20</w:t>
      </w:r>
    </w:p>
    <w:p w:rsidR="00D92BB4" w:rsidRDefault="00D92BB4" w:rsidP="00D92BB4">
      <w:pPr>
        <w:jc w:val="right"/>
        <w:rPr>
          <w:b/>
          <w:i/>
          <w:color w:val="FFFF00"/>
          <w:sz w:val="28"/>
        </w:rPr>
      </w:pPr>
      <w:hyperlink r:id="rId6" w:history="1">
        <w:r w:rsidRPr="00D92BB4">
          <w:rPr>
            <w:rStyle w:val="Hyperlink"/>
            <w:b/>
            <w:i/>
            <w:sz w:val="28"/>
          </w:rPr>
          <w:t>https://www.tvtechnology.com/opinion/tv-as-a-teacher</w:t>
        </w:r>
      </w:hyperlink>
    </w:p>
    <w:p w:rsidR="00D92BB4" w:rsidRDefault="00D92BB4" w:rsidP="00D92BB4">
      <w:pPr>
        <w:jc w:val="right"/>
        <w:rPr>
          <w:b/>
          <w:i/>
          <w:color w:val="FFFF00"/>
          <w:sz w:val="28"/>
        </w:rPr>
      </w:pPr>
      <w:r>
        <w:rPr>
          <w:b/>
          <w:i/>
          <w:color w:val="FFFF00"/>
          <w:sz w:val="28"/>
        </w:rPr>
        <w:t>Image credit:</w:t>
      </w:r>
    </w:p>
    <w:p w:rsidR="00D92BB4" w:rsidRDefault="00D92BB4" w:rsidP="00D92BB4">
      <w:pPr>
        <w:jc w:val="right"/>
        <w:rPr>
          <w:b/>
          <w:i/>
          <w:color w:val="FFFF00"/>
          <w:sz w:val="28"/>
        </w:rPr>
      </w:pPr>
      <w:hyperlink r:id="rId7" w:history="1">
        <w:r w:rsidRPr="000F6AA8">
          <w:rPr>
            <w:rStyle w:val="Hyperlink"/>
            <w:b/>
            <w:i/>
            <w:sz w:val="28"/>
          </w:rPr>
          <w:t>https://trabasack.com/wp-content/uploads/2017/06/Demoing-with-Apple-TV.jpg</w:t>
        </w:r>
      </w:hyperlink>
    </w:p>
    <w:p w:rsidR="00D92BB4" w:rsidRPr="00D92BB4" w:rsidRDefault="00D92BB4" w:rsidP="00D92BB4">
      <w:pPr>
        <w:jc w:val="right"/>
        <w:rPr>
          <w:b/>
          <w:i/>
          <w:color w:val="FFFF00"/>
          <w:sz w:val="28"/>
        </w:rPr>
      </w:pPr>
      <w:bookmarkStart w:id="0" w:name="_GoBack"/>
      <w:bookmarkEnd w:id="0"/>
    </w:p>
    <w:p w:rsidR="00D92BB4" w:rsidRPr="00D92BB4" w:rsidRDefault="00D92BB4" w:rsidP="00D92BB4">
      <w:pPr>
        <w:jc w:val="right"/>
        <w:rPr>
          <w:b/>
          <w:i/>
          <w:color w:val="FFFF00"/>
          <w:sz w:val="36"/>
        </w:rPr>
      </w:pPr>
    </w:p>
    <w:sectPr w:rsidR="00D92BB4" w:rsidRPr="00D92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B4"/>
    <w:rsid w:val="004A14F9"/>
    <w:rsid w:val="0051611A"/>
    <w:rsid w:val="00746FC2"/>
    <w:rsid w:val="008E144F"/>
    <w:rsid w:val="00D9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BB4"/>
    <w:rPr>
      <w:color w:val="0000FF" w:themeColor="hyperlink"/>
      <w:u w:val="single"/>
    </w:rPr>
  </w:style>
  <w:style w:type="paragraph" w:styleId="BalloonText">
    <w:name w:val="Balloon Text"/>
    <w:basedOn w:val="Normal"/>
    <w:link w:val="BalloonTextChar"/>
    <w:uiPriority w:val="99"/>
    <w:semiHidden/>
    <w:unhideWhenUsed/>
    <w:rsid w:val="00D92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BB4"/>
    <w:rPr>
      <w:color w:val="0000FF" w:themeColor="hyperlink"/>
      <w:u w:val="single"/>
    </w:rPr>
  </w:style>
  <w:style w:type="paragraph" w:styleId="BalloonText">
    <w:name w:val="Balloon Text"/>
    <w:basedOn w:val="Normal"/>
    <w:link w:val="BalloonTextChar"/>
    <w:uiPriority w:val="99"/>
    <w:semiHidden/>
    <w:unhideWhenUsed/>
    <w:rsid w:val="00D92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basack.com/wp-content/uploads/2017/06/Demoing-with-Apple-TV.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vtechnology.com/opinion/tv-as-a-teach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2020-09-10T23:03:00Z</dcterms:created>
  <dcterms:modified xsi:type="dcterms:W3CDTF">2020-09-10T23:08:00Z</dcterms:modified>
</cp:coreProperties>
</file>