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6D4B78" w:rsidRPr="006D4B78" w:rsidRDefault="006D4B78" w:rsidP="006D4B78">
      <w:pPr>
        <w:rPr>
          <w:b/>
          <w:color w:val="4F6228" w:themeColor="accent3" w:themeShade="80"/>
          <w:sz w:val="36"/>
        </w:rPr>
      </w:pPr>
      <w:r w:rsidRPr="006D4B78">
        <w:rPr>
          <w:b/>
          <w:color w:val="4F6228" w:themeColor="accent3" w:themeShade="80"/>
          <w:sz w:val="36"/>
        </w:rPr>
        <w:t xml:space="preserve">Twitter </w:t>
      </w:r>
      <w:r w:rsidRPr="006D4B78">
        <w:rPr>
          <w:b/>
          <w:color w:val="4F6228" w:themeColor="accent3" w:themeShade="80"/>
          <w:sz w:val="36"/>
        </w:rPr>
        <w:t>Backs the P</w:t>
      </w:r>
      <w:r w:rsidRPr="006D4B78">
        <w:rPr>
          <w:b/>
          <w:color w:val="4F6228" w:themeColor="accent3" w:themeShade="80"/>
          <w:sz w:val="36"/>
        </w:rPr>
        <w:t xml:space="preserve">roposed Honest Ads Act </w:t>
      </w:r>
    </w:p>
    <w:p w:rsidR="006D4B78" w:rsidRPr="006D4B78" w:rsidRDefault="006D4B78" w:rsidP="006D4B78">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1CBE52A0" wp14:editId="4C74865C">
            <wp:simplePos x="0" y="0"/>
            <wp:positionH relativeFrom="column">
              <wp:posOffset>4164965</wp:posOffset>
            </wp:positionH>
            <wp:positionV relativeFrom="paragraph">
              <wp:posOffset>758825</wp:posOffset>
            </wp:positionV>
            <wp:extent cx="1876425" cy="1248410"/>
            <wp:effectExtent l="0" t="0" r="9525" b="8890"/>
            <wp:wrapTight wrapText="bothSides">
              <wp:wrapPolygon edited="0">
                <wp:start x="0" y="0"/>
                <wp:lineTo x="0" y="21424"/>
                <wp:lineTo x="21490" y="21424"/>
                <wp:lineTo x="2149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B78">
        <w:rPr>
          <w:sz w:val="36"/>
        </w:rPr>
        <w:t>Twitter is joining Facebook in supporting the Honest Ads Act, a proposal that calls for platforms with a minimum of 50 million users to retain and make available for public viewing all political ads bought by groups investing more than $500. The bill would also require political ads to be labeled with "clear and conspicuous" disclosures and would require that platforms make "reasonable efforts" to prevent ads from being bought by foreign agencies.</w:t>
      </w:r>
    </w:p>
    <w:p w:rsidR="006D4B78" w:rsidRDefault="006D4B78" w:rsidP="006D4B78">
      <w:pPr>
        <w:jc w:val="right"/>
        <w:rPr>
          <w:b/>
          <w:i/>
          <w:color w:val="4F6228" w:themeColor="accent3" w:themeShade="80"/>
          <w:sz w:val="36"/>
        </w:rPr>
      </w:pPr>
      <w:r w:rsidRPr="006D4B78">
        <w:rPr>
          <w:b/>
          <w:i/>
          <w:color w:val="4F6228" w:themeColor="accent3" w:themeShade="80"/>
          <w:sz w:val="36"/>
        </w:rPr>
        <w:t>The Verge 4/10</w:t>
      </w:r>
      <w:r w:rsidRPr="006D4B78">
        <w:rPr>
          <w:b/>
          <w:i/>
          <w:color w:val="4F6228" w:themeColor="accent3" w:themeShade="80"/>
          <w:sz w:val="36"/>
        </w:rPr>
        <w:t>/18</w:t>
      </w:r>
    </w:p>
    <w:p w:rsidR="006D4B78" w:rsidRDefault="006D4B78" w:rsidP="006D4B78">
      <w:pPr>
        <w:jc w:val="right"/>
        <w:rPr>
          <w:b/>
          <w:i/>
          <w:color w:val="4F6228" w:themeColor="accent3" w:themeShade="80"/>
          <w:sz w:val="28"/>
        </w:rPr>
      </w:pPr>
      <w:hyperlink r:id="rId6" w:history="1">
        <w:r w:rsidRPr="006D4B78">
          <w:rPr>
            <w:rStyle w:val="Hyperlink"/>
            <w:b/>
            <w:i/>
            <w:color w:val="000080" w:themeColor="hyperlink" w:themeShade="80"/>
            <w:sz w:val="28"/>
          </w:rPr>
          <w:t>https://www.theverge.com/2018/4/10/17220112/twitter-honest-ads-act-compliance-russia-election-interference-transparency</w:t>
        </w:r>
      </w:hyperlink>
    </w:p>
    <w:p w:rsidR="006D4B78" w:rsidRDefault="006D4B78" w:rsidP="006D4B78">
      <w:pPr>
        <w:jc w:val="right"/>
        <w:rPr>
          <w:b/>
          <w:i/>
          <w:color w:val="4F6228" w:themeColor="accent3" w:themeShade="80"/>
          <w:sz w:val="28"/>
        </w:rPr>
      </w:pPr>
      <w:r>
        <w:rPr>
          <w:b/>
          <w:i/>
          <w:color w:val="4F6228" w:themeColor="accent3" w:themeShade="80"/>
          <w:sz w:val="28"/>
        </w:rPr>
        <w:t>Image credit:</w:t>
      </w:r>
    </w:p>
    <w:p w:rsidR="006D4B78" w:rsidRDefault="006D4B78" w:rsidP="006D4B78">
      <w:pPr>
        <w:jc w:val="right"/>
        <w:rPr>
          <w:b/>
          <w:i/>
          <w:color w:val="4F6228" w:themeColor="accent3" w:themeShade="80"/>
          <w:sz w:val="28"/>
        </w:rPr>
      </w:pPr>
      <w:hyperlink r:id="rId7" w:history="1">
        <w:r w:rsidRPr="004E7E8A">
          <w:rPr>
            <w:rStyle w:val="Hyperlink"/>
            <w:b/>
            <w:i/>
            <w:color w:val="000080" w:themeColor="hyperlink" w:themeShade="80"/>
            <w:sz w:val="28"/>
          </w:rPr>
          <w:t>https://media.24matins.uk/2018/04/aef714b12941d47704905deda5c5e005b99cab55-660x439.jpg</w:t>
        </w:r>
      </w:hyperlink>
    </w:p>
    <w:p w:rsidR="006D4B78" w:rsidRPr="006D4B78" w:rsidRDefault="006D4B78" w:rsidP="006D4B78">
      <w:pPr>
        <w:jc w:val="right"/>
        <w:rPr>
          <w:b/>
          <w:i/>
          <w:color w:val="4F6228" w:themeColor="accent3" w:themeShade="80"/>
          <w:sz w:val="28"/>
        </w:rPr>
      </w:pPr>
      <w:bookmarkStart w:id="0" w:name="_GoBack"/>
      <w:bookmarkEnd w:id="0"/>
    </w:p>
    <w:p w:rsidR="006D4B78" w:rsidRPr="006D4B78" w:rsidRDefault="006D4B78" w:rsidP="006D4B78">
      <w:pPr>
        <w:jc w:val="right"/>
        <w:rPr>
          <w:b/>
          <w:i/>
          <w:color w:val="4F6228" w:themeColor="accent3" w:themeShade="80"/>
          <w:sz w:val="36"/>
        </w:rPr>
      </w:pPr>
    </w:p>
    <w:p w:rsidR="006D4B78" w:rsidRDefault="006D4B78" w:rsidP="006D4B78">
      <w:r>
        <w:t xml:space="preserve">  </w:t>
      </w:r>
    </w:p>
    <w:p w:rsidR="006D4B78" w:rsidRDefault="006D4B78" w:rsidP="006D4B78">
      <w:r>
        <w:t xml:space="preserve">          </w:t>
      </w:r>
    </w:p>
    <w:p w:rsidR="006D4B78" w:rsidRDefault="006D4B78" w:rsidP="006D4B78">
      <w:r>
        <w:t xml:space="preserve"> </w:t>
      </w:r>
    </w:p>
    <w:p w:rsidR="00CF175D" w:rsidRDefault="00CF175D"/>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78"/>
    <w:rsid w:val="00194E35"/>
    <w:rsid w:val="00226A80"/>
    <w:rsid w:val="006D4B78"/>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B78"/>
    <w:rPr>
      <w:color w:val="0000FF" w:themeColor="hyperlink"/>
      <w:u w:val="single"/>
    </w:rPr>
  </w:style>
  <w:style w:type="paragraph" w:styleId="BalloonText">
    <w:name w:val="Balloon Text"/>
    <w:basedOn w:val="Normal"/>
    <w:link w:val="BalloonTextChar"/>
    <w:uiPriority w:val="99"/>
    <w:semiHidden/>
    <w:unhideWhenUsed/>
    <w:rsid w:val="006D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B78"/>
    <w:rPr>
      <w:color w:val="0000FF" w:themeColor="hyperlink"/>
      <w:u w:val="single"/>
    </w:rPr>
  </w:style>
  <w:style w:type="paragraph" w:styleId="BalloonText">
    <w:name w:val="Balloon Text"/>
    <w:basedOn w:val="Normal"/>
    <w:link w:val="BalloonTextChar"/>
    <w:uiPriority w:val="99"/>
    <w:semiHidden/>
    <w:unhideWhenUsed/>
    <w:rsid w:val="006D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a.24matins.uk/2018/04/aef714b12941d47704905deda5c5e005b99cab55-660x439.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verge.com/2018/4/10/17220112/twitter-honest-ads-act-compliance-russia-election-interference-transparenc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2018-04-12T12:35:00Z</dcterms:created>
  <dcterms:modified xsi:type="dcterms:W3CDTF">2018-04-12T12:40:00Z</dcterms:modified>
</cp:coreProperties>
</file>