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1A70A5" w:rsidRPr="001A70A5" w:rsidRDefault="001A70A5" w:rsidP="001A70A5">
      <w:pPr>
        <w:rPr>
          <w:b/>
          <w:color w:val="002060"/>
          <w:sz w:val="40"/>
        </w:rPr>
      </w:pPr>
      <w:r w:rsidRPr="001A70A5">
        <w:rPr>
          <w:b/>
          <w:color w:val="002060"/>
          <w:sz w:val="40"/>
        </w:rPr>
        <w:t>Twitter Promotes Second L</w:t>
      </w:r>
      <w:r w:rsidRPr="001A70A5">
        <w:rPr>
          <w:b/>
          <w:color w:val="002060"/>
          <w:sz w:val="40"/>
        </w:rPr>
        <w:t xml:space="preserve">ive </w:t>
      </w:r>
      <w:r w:rsidRPr="001A70A5">
        <w:rPr>
          <w:b/>
          <w:color w:val="002060"/>
          <w:sz w:val="40"/>
        </w:rPr>
        <w:t>C</w:t>
      </w:r>
      <w:r w:rsidRPr="001A70A5">
        <w:rPr>
          <w:b/>
          <w:color w:val="002060"/>
          <w:sz w:val="40"/>
        </w:rPr>
        <w:t xml:space="preserve">oncert with </w:t>
      </w:r>
      <w:r w:rsidRPr="001A70A5">
        <w:rPr>
          <w:b/>
          <w:color w:val="002060"/>
          <w:sz w:val="40"/>
        </w:rPr>
        <w:t>New F</w:t>
      </w:r>
      <w:r w:rsidRPr="001A70A5">
        <w:rPr>
          <w:b/>
          <w:color w:val="002060"/>
          <w:sz w:val="40"/>
        </w:rPr>
        <w:t>eatures</w:t>
      </w:r>
    </w:p>
    <w:p w:rsidR="001A70A5" w:rsidRPr="001A70A5" w:rsidRDefault="001A70A5" w:rsidP="001A70A5">
      <w:pPr>
        <w:rPr>
          <w:sz w:val="40"/>
        </w:rPr>
      </w:pPr>
      <w:r w:rsidRPr="001A70A5">
        <w:rPr>
          <w:rFonts w:ascii="Arial" w:hAnsi="Arial" w:cs="Arial"/>
          <w:noProof/>
          <w:sz w:val="36"/>
          <w:szCs w:val="20"/>
        </w:rPr>
        <w:drawing>
          <wp:anchor distT="0" distB="0" distL="114300" distR="114300" simplePos="0" relativeHeight="251658240" behindDoc="1" locked="0" layoutInCell="1" allowOverlap="1" wp14:anchorId="34FCFDEB" wp14:editId="68A5F809">
            <wp:simplePos x="0" y="0"/>
            <wp:positionH relativeFrom="column">
              <wp:posOffset>4339590</wp:posOffset>
            </wp:positionH>
            <wp:positionV relativeFrom="paragraph">
              <wp:posOffset>910590</wp:posOffset>
            </wp:positionV>
            <wp:extent cx="1682115" cy="1122045"/>
            <wp:effectExtent l="0" t="0" r="0" b="1905"/>
            <wp:wrapTight wrapText="bothSides">
              <wp:wrapPolygon edited="0">
                <wp:start x="0" y="0"/>
                <wp:lineTo x="0" y="21270"/>
                <wp:lineTo x="21282" y="21270"/>
                <wp:lineTo x="21282" y="0"/>
                <wp:lineTo x="0" y="0"/>
              </wp:wrapPolygon>
            </wp:wrapTight>
            <wp:docPr id="1" name="Picture 1" descr="Image result for twitter concert marion h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witter concert marion hi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70A5">
        <w:rPr>
          <w:sz w:val="40"/>
        </w:rPr>
        <w:t xml:space="preserve">Twitter live-streamed its second concert in partnership with Live Nation on Tuesday night with new promotional </w:t>
      </w:r>
      <w:bookmarkStart w:id="0" w:name="_GoBack"/>
      <w:bookmarkEnd w:id="0"/>
      <w:r w:rsidRPr="001A70A5">
        <w:rPr>
          <w:sz w:val="40"/>
        </w:rPr>
        <w:t>features. Twitter marketed the Marian Hill concert, sponsored by T-Mobile, with ads that included a reminder button for users to press to get a push notification when the live stream started and a branded timeline that pulled all social chatter about the event into one place.</w:t>
      </w:r>
    </w:p>
    <w:p w:rsidR="008E144F" w:rsidRPr="001A70A5" w:rsidRDefault="001A70A5" w:rsidP="001A70A5">
      <w:pPr>
        <w:jc w:val="right"/>
        <w:rPr>
          <w:b/>
          <w:i/>
          <w:color w:val="002060"/>
          <w:sz w:val="40"/>
        </w:rPr>
      </w:pPr>
      <w:r w:rsidRPr="001A70A5">
        <w:rPr>
          <w:b/>
          <w:i/>
          <w:color w:val="002060"/>
          <w:sz w:val="40"/>
        </w:rPr>
        <w:t>Adweek 5/30/17</w:t>
      </w:r>
      <w:r w:rsidRPr="001A70A5">
        <w:rPr>
          <w:b/>
          <w:i/>
          <w:color w:val="002060"/>
          <w:sz w:val="40"/>
        </w:rPr>
        <w:t> </w:t>
      </w:r>
    </w:p>
    <w:p w:rsidR="001A70A5" w:rsidRDefault="001A70A5" w:rsidP="001A70A5">
      <w:r>
        <w:t>Image credit:</w:t>
      </w:r>
    </w:p>
    <w:p w:rsidR="001A70A5" w:rsidRDefault="001A70A5" w:rsidP="001A70A5">
      <w:hyperlink r:id="rId6" w:history="1">
        <w:r w:rsidRPr="00034F6C">
          <w:rPr>
            <w:rStyle w:val="Hyperlink"/>
          </w:rPr>
          <w:t>http://www.rbeatz.com/wp-content/uploads/2016/02/21925468369_8cf0191911_b.jpg</w:t>
        </w:r>
      </w:hyperlink>
    </w:p>
    <w:p w:rsidR="001A70A5" w:rsidRDefault="001A70A5" w:rsidP="001A70A5"/>
    <w:p w:rsidR="001A70A5" w:rsidRDefault="001A70A5" w:rsidP="001A70A5"/>
    <w:sectPr w:rsidR="001A70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0A5"/>
    <w:rsid w:val="001A70A5"/>
    <w:rsid w:val="004A14F9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0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70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0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70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beatz.com/wp-content/uploads/2016/02/21925468369_8cf0191911_b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2017-05-31T16:58:00Z</dcterms:created>
  <dcterms:modified xsi:type="dcterms:W3CDTF">2017-05-31T17:04:00Z</dcterms:modified>
</cp:coreProperties>
</file>