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70F81" w:rsidRPr="00870F81" w:rsidRDefault="00870F81" w:rsidP="00870F81">
      <w:pPr>
        <w:rPr>
          <w:b/>
          <w:color w:val="006699"/>
          <w:sz w:val="36"/>
        </w:rPr>
      </w:pPr>
      <w:r w:rsidRPr="00870F81">
        <w:rPr>
          <w:b/>
          <w:color w:val="006699"/>
          <w:sz w:val="36"/>
        </w:rPr>
        <w:t>Twitter, Samba TV T</w:t>
      </w:r>
      <w:r w:rsidRPr="00870F81">
        <w:rPr>
          <w:b/>
          <w:color w:val="006699"/>
          <w:sz w:val="36"/>
        </w:rPr>
        <w:t xml:space="preserve">rial </w:t>
      </w:r>
      <w:r w:rsidRPr="00870F81">
        <w:rPr>
          <w:b/>
          <w:color w:val="006699"/>
          <w:sz w:val="36"/>
        </w:rPr>
        <w:t>Audience M</w:t>
      </w:r>
      <w:r w:rsidRPr="00870F81">
        <w:rPr>
          <w:b/>
          <w:color w:val="006699"/>
          <w:sz w:val="36"/>
        </w:rPr>
        <w:t xml:space="preserve">easurement </w:t>
      </w:r>
    </w:p>
    <w:p w:rsidR="00870F81" w:rsidRPr="00870F81" w:rsidRDefault="00870F81" w:rsidP="00870F8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020C22E" wp14:editId="43C62F8F">
            <wp:simplePos x="0" y="0"/>
            <wp:positionH relativeFrom="column">
              <wp:posOffset>4462145</wp:posOffset>
            </wp:positionH>
            <wp:positionV relativeFrom="paragraph">
              <wp:posOffset>344805</wp:posOffset>
            </wp:positionV>
            <wp:extent cx="1681480" cy="1366520"/>
            <wp:effectExtent l="0" t="0" r="0" b="0"/>
            <wp:wrapTight wrapText="bothSides">
              <wp:wrapPolygon edited="0">
                <wp:start x="11991" y="602"/>
                <wp:lineTo x="4894" y="1506"/>
                <wp:lineTo x="3915" y="2108"/>
                <wp:lineTo x="3915" y="6022"/>
                <wp:lineTo x="5384" y="10840"/>
                <wp:lineTo x="3671" y="13249"/>
                <wp:lineTo x="4405" y="15056"/>
                <wp:lineTo x="1713" y="15959"/>
                <wp:lineTo x="1468" y="18669"/>
                <wp:lineTo x="2202" y="21078"/>
                <wp:lineTo x="18353" y="21078"/>
                <wp:lineTo x="18353" y="20476"/>
                <wp:lineTo x="20311" y="17766"/>
                <wp:lineTo x="19332" y="17164"/>
                <wp:lineTo x="11012" y="15658"/>
                <wp:lineTo x="15417" y="11141"/>
                <wp:lineTo x="15417" y="10840"/>
                <wp:lineTo x="17130" y="6022"/>
                <wp:lineTo x="18109" y="2108"/>
                <wp:lineTo x="17864" y="602"/>
                <wp:lineTo x="11991" y="60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F81">
        <w:rPr>
          <w:sz w:val="36"/>
        </w:rPr>
        <w:t xml:space="preserve"> </w:t>
      </w:r>
      <w:r w:rsidRPr="00870F81">
        <w:rPr>
          <w:sz w:val="36"/>
        </w:rPr>
        <w:t xml:space="preserve">Analytics company Samba TV is working with Twitter to determine the platform's effectiveness of tying online engagement with viewership of cable, broadcast, over-the-top and sports programming. Samba </w:t>
      </w:r>
      <w:bookmarkStart w:id="0" w:name="_GoBack"/>
      <w:bookmarkEnd w:id="0"/>
      <w:r w:rsidRPr="00870F81">
        <w:rPr>
          <w:sz w:val="36"/>
        </w:rPr>
        <w:t>Interactive TV is integrated with smart TVs from 14 manufacturers, and an initial test of 30 Twitter campaigns showed an average 28% lift in tune-in rate.</w:t>
      </w:r>
    </w:p>
    <w:p w:rsidR="00CF175D" w:rsidRPr="00870F81" w:rsidRDefault="00870F81" w:rsidP="00870F81">
      <w:pPr>
        <w:jc w:val="right"/>
        <w:rPr>
          <w:b/>
          <w:i/>
          <w:color w:val="006699"/>
          <w:sz w:val="36"/>
        </w:rPr>
      </w:pPr>
      <w:r w:rsidRPr="00870F81">
        <w:rPr>
          <w:b/>
          <w:i/>
          <w:color w:val="006699"/>
          <w:sz w:val="36"/>
        </w:rPr>
        <w:t xml:space="preserve">FierceVideo </w:t>
      </w:r>
      <w:r w:rsidRPr="00870F81">
        <w:rPr>
          <w:b/>
          <w:i/>
          <w:color w:val="006699"/>
          <w:sz w:val="36"/>
        </w:rPr>
        <w:t>3/28</w:t>
      </w:r>
      <w:r w:rsidRPr="00870F81">
        <w:rPr>
          <w:b/>
          <w:i/>
          <w:color w:val="006699"/>
          <w:sz w:val="36"/>
        </w:rPr>
        <w:t>/19</w:t>
      </w:r>
    </w:p>
    <w:p w:rsidR="00870F81" w:rsidRDefault="00870F81" w:rsidP="00870F81">
      <w:hyperlink r:id="rId6" w:history="1">
        <w:r w:rsidRPr="001C003A">
          <w:rPr>
            <w:rStyle w:val="Hyperlink"/>
          </w:rPr>
          <w:t>https://www.fiercevideo.com/tech/twitter-and-samba-tv-team-up-for-tv-audience-measurement-trial</w:t>
        </w:r>
      </w:hyperlink>
    </w:p>
    <w:p w:rsidR="00870F81" w:rsidRDefault="00870F81" w:rsidP="00870F81"/>
    <w:sectPr w:rsidR="00870F8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1"/>
    <w:rsid w:val="00194E35"/>
    <w:rsid w:val="00226A80"/>
    <w:rsid w:val="00870F8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F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F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video.com/tech/twitter-and-samba-tv-team-up-for-tv-audience-measurement-tri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2019-04-01T17:48:00Z</dcterms:created>
  <dcterms:modified xsi:type="dcterms:W3CDTF">2019-04-01T17:57:00Z</dcterms:modified>
</cp:coreProperties>
</file>