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CF175D" w:rsidRPr="00535519" w:rsidRDefault="00535519">
      <w:pPr>
        <w:rPr>
          <w:b/>
          <w:color w:val="FFFF00"/>
          <w:sz w:val="36"/>
        </w:rPr>
      </w:pPr>
      <w:r w:rsidRPr="00535519">
        <w:rPr>
          <w:b/>
          <w:color w:val="FFFF00"/>
          <w:sz w:val="36"/>
        </w:rPr>
        <w:t>US Mobile Gaming Continues Upward Climb</w:t>
      </w:r>
    </w:p>
    <w:p w:rsidR="00535519" w:rsidRPr="00535519" w:rsidRDefault="0053551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E6B7E5" wp14:editId="6A29BB9C">
            <wp:simplePos x="0" y="0"/>
            <wp:positionH relativeFrom="column">
              <wp:posOffset>4373880</wp:posOffset>
            </wp:positionH>
            <wp:positionV relativeFrom="paragraph">
              <wp:posOffset>8255</wp:posOffset>
            </wp:positionV>
            <wp:extent cx="1748155" cy="1274445"/>
            <wp:effectExtent l="0" t="0" r="4445" b="1905"/>
            <wp:wrapTight wrapText="bothSides">
              <wp:wrapPolygon edited="0">
                <wp:start x="0" y="0"/>
                <wp:lineTo x="0" y="21309"/>
                <wp:lineTo x="21420" y="21309"/>
                <wp:lineTo x="2142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519">
        <w:rPr>
          <w:sz w:val="36"/>
        </w:rPr>
        <w:t>US time spent gaming via mobile app will continue a slow but steady increase in years to come, evidencing gaming's increased popularity is more than just a pandemic phase.</w:t>
      </w:r>
    </w:p>
    <w:p w:rsidR="00535519" w:rsidRPr="00535519" w:rsidRDefault="00535519" w:rsidP="00535519">
      <w:pPr>
        <w:jc w:val="right"/>
        <w:rPr>
          <w:b/>
          <w:i/>
          <w:color w:val="FFFF00"/>
          <w:sz w:val="36"/>
        </w:rPr>
      </w:pPr>
      <w:proofErr w:type="gramStart"/>
      <w:r w:rsidRPr="00535519">
        <w:rPr>
          <w:b/>
          <w:i/>
          <w:color w:val="FFFF00"/>
          <w:sz w:val="36"/>
        </w:rPr>
        <w:t>eMarketer</w:t>
      </w:r>
      <w:proofErr w:type="gramEnd"/>
      <w:r w:rsidRPr="00535519">
        <w:rPr>
          <w:b/>
          <w:i/>
          <w:color w:val="FFFF00"/>
          <w:sz w:val="36"/>
        </w:rPr>
        <w:t xml:space="preserve"> 1.19.22</w:t>
      </w:r>
    </w:p>
    <w:p w:rsidR="00535519" w:rsidRDefault="00535519" w:rsidP="00535519">
      <w:pPr>
        <w:jc w:val="right"/>
        <w:rPr>
          <w:i/>
          <w:sz w:val="28"/>
        </w:rPr>
      </w:pPr>
      <w:hyperlink r:id="rId6" w:history="1">
        <w:r w:rsidRPr="00535519">
          <w:rPr>
            <w:rStyle w:val="Hyperlink"/>
            <w:i/>
            <w:sz w:val="28"/>
          </w:rPr>
          <w:t>https://www.emarketer.com/content/us-mobile-gaming-upward-climb?ecid=NL1001</w:t>
        </w:r>
      </w:hyperlink>
    </w:p>
    <w:p w:rsidR="00535519" w:rsidRDefault="00535519" w:rsidP="00535519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535519" w:rsidRPr="00535519" w:rsidRDefault="00535519" w:rsidP="00535519">
      <w:pPr>
        <w:jc w:val="right"/>
        <w:rPr>
          <w:i/>
          <w:sz w:val="28"/>
        </w:rPr>
      </w:pPr>
      <w:bookmarkStart w:id="0" w:name="_GoBack"/>
      <w:bookmarkEnd w:id="0"/>
      <w:r w:rsidRPr="00535519">
        <w:rPr>
          <w:i/>
          <w:sz w:val="28"/>
        </w:rPr>
        <w:t>https://cdn.player.one/sites/player.one/files/2019/04/01/gamevice-review.jpg</w:t>
      </w:r>
    </w:p>
    <w:sectPr w:rsidR="00535519" w:rsidRPr="0053551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19"/>
    <w:rsid w:val="00194E35"/>
    <w:rsid w:val="00226A80"/>
    <w:rsid w:val="0053551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us-mobile-gaming-upward-climb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2022-01-20T14:38:00Z</dcterms:created>
  <dcterms:modified xsi:type="dcterms:W3CDTF">2022-01-20T14:47:00Z</dcterms:modified>
</cp:coreProperties>
</file>