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7F7C23" w:rsidRPr="007F7C23" w:rsidRDefault="007F7C23" w:rsidP="007F7C23">
      <w:pPr>
        <w:rPr>
          <w:b/>
          <w:color w:val="215868" w:themeColor="accent5" w:themeShade="80"/>
          <w:sz w:val="36"/>
        </w:rPr>
      </w:pPr>
      <w:r w:rsidRPr="007F7C23">
        <w:rPr>
          <w:b/>
          <w:color w:val="215868" w:themeColor="accent5" w:themeShade="80"/>
          <w:sz w:val="36"/>
        </w:rPr>
        <w:t>Virtual I</w:t>
      </w:r>
      <w:r w:rsidRPr="007F7C23">
        <w:rPr>
          <w:b/>
          <w:color w:val="215868" w:themeColor="accent5" w:themeShade="80"/>
          <w:sz w:val="36"/>
        </w:rPr>
        <w:t xml:space="preserve">nfluencers </w:t>
      </w:r>
      <w:r w:rsidRPr="007F7C23">
        <w:rPr>
          <w:b/>
          <w:color w:val="215868" w:themeColor="accent5" w:themeShade="80"/>
          <w:sz w:val="36"/>
        </w:rPr>
        <w:t>Become R</w:t>
      </w:r>
      <w:r w:rsidRPr="007F7C23">
        <w:rPr>
          <w:b/>
          <w:color w:val="215868" w:themeColor="accent5" w:themeShade="80"/>
          <w:sz w:val="36"/>
        </w:rPr>
        <w:t xml:space="preserve">ealistic </w:t>
      </w:r>
      <w:r w:rsidRPr="007F7C23">
        <w:rPr>
          <w:b/>
          <w:color w:val="215868" w:themeColor="accent5" w:themeShade="80"/>
          <w:sz w:val="36"/>
        </w:rPr>
        <w:t>M</w:t>
      </w:r>
      <w:r w:rsidRPr="007F7C23">
        <w:rPr>
          <w:b/>
          <w:color w:val="215868" w:themeColor="accent5" w:themeShade="80"/>
          <w:sz w:val="36"/>
        </w:rPr>
        <w:t xml:space="preserve">arketing </w:t>
      </w:r>
      <w:r w:rsidRPr="007F7C23">
        <w:rPr>
          <w:b/>
          <w:color w:val="215868" w:themeColor="accent5" w:themeShade="80"/>
          <w:sz w:val="36"/>
        </w:rPr>
        <w:t>T</w:t>
      </w:r>
      <w:r w:rsidRPr="007F7C23">
        <w:rPr>
          <w:b/>
          <w:color w:val="215868" w:themeColor="accent5" w:themeShade="80"/>
          <w:sz w:val="36"/>
        </w:rPr>
        <w:t>ool</w:t>
      </w:r>
    </w:p>
    <w:p w:rsidR="007F7C23" w:rsidRPr="007F7C23" w:rsidRDefault="007F7C23" w:rsidP="007F7C23">
      <w:pPr>
        <w:rPr>
          <w:sz w:val="36"/>
        </w:rPr>
      </w:pPr>
      <w:r>
        <w:rPr>
          <w:noProof/>
        </w:rPr>
        <w:drawing>
          <wp:anchor distT="0" distB="0" distL="114300" distR="114300" simplePos="0" relativeHeight="251658240" behindDoc="1" locked="0" layoutInCell="1" allowOverlap="1" wp14:anchorId="3614F11A" wp14:editId="5C725067">
            <wp:simplePos x="0" y="0"/>
            <wp:positionH relativeFrom="column">
              <wp:posOffset>4512310</wp:posOffset>
            </wp:positionH>
            <wp:positionV relativeFrom="paragraph">
              <wp:posOffset>355600</wp:posOffset>
            </wp:positionV>
            <wp:extent cx="1211580" cy="1419860"/>
            <wp:effectExtent l="0" t="0" r="7620" b="8890"/>
            <wp:wrapTight wrapText="bothSides">
              <wp:wrapPolygon edited="0">
                <wp:start x="0" y="0"/>
                <wp:lineTo x="0" y="21445"/>
                <wp:lineTo x="21396" y="21445"/>
                <wp:lineTo x="2139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58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C23">
        <w:rPr>
          <w:sz w:val="36"/>
        </w:rPr>
        <w:t>Fashion brands were the first to tap the power of CGI personalities such as Miquela Sousa, who has amassed more than 2.5 million Instagram followers, with more vertical businesses recently jumping on board, including Puma, KFC and the World Health Organization.</w:t>
      </w:r>
    </w:p>
    <w:p w:rsidR="008E144F" w:rsidRPr="007F7C23" w:rsidRDefault="007F7C23" w:rsidP="007F7C23">
      <w:pPr>
        <w:jc w:val="right"/>
        <w:rPr>
          <w:b/>
          <w:i/>
          <w:color w:val="215868" w:themeColor="accent5" w:themeShade="80"/>
          <w:sz w:val="36"/>
        </w:rPr>
      </w:pPr>
      <w:r w:rsidRPr="007F7C23">
        <w:rPr>
          <w:b/>
          <w:i/>
          <w:color w:val="215868" w:themeColor="accent5" w:themeShade="80"/>
          <w:sz w:val="36"/>
        </w:rPr>
        <w:t xml:space="preserve">The Drum (free registration) </w:t>
      </w:r>
      <w:r w:rsidRPr="007F7C23">
        <w:rPr>
          <w:b/>
          <w:i/>
          <w:color w:val="215868" w:themeColor="accent5" w:themeShade="80"/>
          <w:sz w:val="36"/>
        </w:rPr>
        <w:t>10.1.20</w:t>
      </w:r>
    </w:p>
    <w:p w:rsidR="007F7C23" w:rsidRPr="007F7C23" w:rsidRDefault="007F7C23" w:rsidP="007F7C23">
      <w:pPr>
        <w:jc w:val="right"/>
        <w:rPr>
          <w:i/>
          <w:sz w:val="28"/>
        </w:rPr>
      </w:pPr>
      <w:hyperlink r:id="rId6" w:history="1">
        <w:r w:rsidRPr="007F7C23">
          <w:rPr>
            <w:rStyle w:val="Hyperlink"/>
            <w:i/>
            <w:sz w:val="28"/>
          </w:rPr>
          <w:t>https://www.thedrum.com/opinion/2020/10/01/the-evolution-the-virtual-</w:t>
        </w:r>
        <w:bookmarkStart w:id="0" w:name="_GoBack"/>
        <w:bookmarkEnd w:id="0"/>
        <w:r w:rsidRPr="007F7C23">
          <w:rPr>
            <w:rStyle w:val="Hyperlink"/>
            <w:i/>
            <w:sz w:val="28"/>
          </w:rPr>
          <w:t>influencer-no-longer-just-trend</w:t>
        </w:r>
      </w:hyperlink>
    </w:p>
    <w:p w:rsidR="007F7C23" w:rsidRPr="007F7C23" w:rsidRDefault="007F7C23" w:rsidP="007F7C23">
      <w:pPr>
        <w:jc w:val="right"/>
        <w:rPr>
          <w:i/>
          <w:sz w:val="28"/>
        </w:rPr>
      </w:pPr>
      <w:r w:rsidRPr="007F7C23">
        <w:rPr>
          <w:i/>
          <w:sz w:val="28"/>
        </w:rPr>
        <w:t>Image credit:</w:t>
      </w:r>
    </w:p>
    <w:p w:rsidR="007F7C23" w:rsidRPr="007F7C23" w:rsidRDefault="007F7C23" w:rsidP="007F7C23">
      <w:pPr>
        <w:jc w:val="right"/>
        <w:rPr>
          <w:i/>
          <w:sz w:val="28"/>
        </w:rPr>
      </w:pPr>
      <w:hyperlink r:id="rId7" w:history="1">
        <w:r w:rsidRPr="007F7C23">
          <w:rPr>
            <w:rStyle w:val="Hyperlink"/>
            <w:i/>
            <w:sz w:val="28"/>
          </w:rPr>
          <w:t>http://biographicsworld.com/wp-content/uploads/2018/07/lil-miquela-the-cut-874x1024.jpg</w:t>
        </w:r>
      </w:hyperlink>
    </w:p>
    <w:p w:rsidR="007F7C23" w:rsidRDefault="007F7C23" w:rsidP="007F7C23"/>
    <w:p w:rsidR="007F7C23" w:rsidRDefault="007F7C23" w:rsidP="007F7C23"/>
    <w:sectPr w:rsidR="007F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23"/>
    <w:rsid w:val="004A14F9"/>
    <w:rsid w:val="0051611A"/>
    <w:rsid w:val="00746FC2"/>
    <w:rsid w:val="007F7C23"/>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C23"/>
    <w:rPr>
      <w:color w:val="0000FF" w:themeColor="hyperlink"/>
      <w:u w:val="single"/>
    </w:rPr>
  </w:style>
  <w:style w:type="paragraph" w:styleId="BalloonText">
    <w:name w:val="Balloon Text"/>
    <w:basedOn w:val="Normal"/>
    <w:link w:val="BalloonTextChar"/>
    <w:uiPriority w:val="99"/>
    <w:semiHidden/>
    <w:unhideWhenUsed/>
    <w:rsid w:val="007F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C23"/>
    <w:rPr>
      <w:color w:val="0000FF" w:themeColor="hyperlink"/>
      <w:u w:val="single"/>
    </w:rPr>
  </w:style>
  <w:style w:type="paragraph" w:styleId="BalloonText">
    <w:name w:val="Balloon Text"/>
    <w:basedOn w:val="Normal"/>
    <w:link w:val="BalloonTextChar"/>
    <w:uiPriority w:val="99"/>
    <w:semiHidden/>
    <w:unhideWhenUsed/>
    <w:rsid w:val="007F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graphicsworld.com/wp-content/uploads/2018/07/lil-miquela-the-cut-874x102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opinion/2020/10/01/the-evolution-the-virtual-influencer-no-longer-just-tren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2020-10-06T14:08:00Z</dcterms:created>
  <dcterms:modified xsi:type="dcterms:W3CDTF">2020-10-06T14:22:00Z</dcterms:modified>
</cp:coreProperties>
</file>