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21D56" w:rsidRPr="00F21D56" w:rsidRDefault="00F21D56" w:rsidP="00F21D56">
      <w:pPr>
        <w:tabs>
          <w:tab w:val="left" w:pos="8406"/>
        </w:tabs>
        <w:rPr>
          <w:b/>
          <w:color w:val="669900"/>
          <w:sz w:val="40"/>
          <w:szCs w:val="40"/>
        </w:rPr>
      </w:pPr>
      <w:r w:rsidRPr="00F21D56">
        <w:rPr>
          <w:b/>
          <w:color w:val="669900"/>
          <w:sz w:val="40"/>
          <w:szCs w:val="40"/>
        </w:rPr>
        <w:t>Wells Fargo Launches E</w:t>
      </w:r>
      <w:r w:rsidRPr="00F21D56">
        <w:rPr>
          <w:b/>
          <w:color w:val="669900"/>
          <w:sz w:val="40"/>
          <w:szCs w:val="40"/>
        </w:rPr>
        <w:t xml:space="preserve">ffort to </w:t>
      </w:r>
      <w:r w:rsidRPr="00F21D56">
        <w:rPr>
          <w:b/>
          <w:color w:val="669900"/>
          <w:sz w:val="40"/>
          <w:szCs w:val="40"/>
        </w:rPr>
        <w:t>R</w:t>
      </w:r>
      <w:r w:rsidRPr="00F21D56">
        <w:rPr>
          <w:b/>
          <w:color w:val="669900"/>
          <w:sz w:val="40"/>
          <w:szCs w:val="40"/>
        </w:rPr>
        <w:t xml:space="preserve">ebuild </w:t>
      </w:r>
      <w:r w:rsidRPr="00F21D56">
        <w:rPr>
          <w:b/>
          <w:color w:val="669900"/>
          <w:sz w:val="40"/>
          <w:szCs w:val="40"/>
        </w:rPr>
        <w:t>I</w:t>
      </w:r>
      <w:r w:rsidRPr="00F21D56">
        <w:rPr>
          <w:b/>
          <w:color w:val="669900"/>
          <w:sz w:val="40"/>
          <w:szCs w:val="40"/>
        </w:rPr>
        <w:t xml:space="preserve">mage </w:t>
      </w:r>
      <w:r w:rsidRPr="00F21D56">
        <w:rPr>
          <w:b/>
          <w:color w:val="669900"/>
          <w:sz w:val="40"/>
          <w:szCs w:val="40"/>
        </w:rPr>
        <w:tab/>
      </w:r>
    </w:p>
    <w:p w:rsidR="00F21D56" w:rsidRPr="00F21D56" w:rsidRDefault="00F21D56" w:rsidP="00F21D5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3A4DB2" wp14:editId="30C37A09">
            <wp:simplePos x="0" y="0"/>
            <wp:positionH relativeFrom="column">
              <wp:posOffset>4891405</wp:posOffset>
            </wp:positionH>
            <wp:positionV relativeFrom="paragraph">
              <wp:posOffset>259080</wp:posOffset>
            </wp:positionV>
            <wp:extent cx="1297305" cy="1297305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Picture 1" descr="Image result for wells f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s far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D56">
        <w:rPr>
          <w:sz w:val="40"/>
          <w:szCs w:val="40"/>
        </w:rPr>
        <w:t xml:space="preserve">Wells Fargo is boosting its brand presence to </w:t>
      </w:r>
      <w:bookmarkStart w:id="0" w:name="_GoBack"/>
      <w:bookmarkEnd w:id="0"/>
      <w:r w:rsidRPr="00F21D56">
        <w:rPr>
          <w:sz w:val="40"/>
          <w:szCs w:val="40"/>
        </w:rPr>
        <w:t>rebuild trust following a scandal related to fake accounts. In addition to retaining a crisis-management firm, the company is running ads that say it is committed to moving forward and rebuilding customer trust.</w:t>
      </w:r>
    </w:p>
    <w:p w:rsidR="00CF175D" w:rsidRPr="00F21D56" w:rsidRDefault="00F21D56" w:rsidP="00F21D56">
      <w:pPr>
        <w:jc w:val="right"/>
        <w:rPr>
          <w:b/>
          <w:i/>
          <w:color w:val="669900"/>
          <w:sz w:val="40"/>
          <w:szCs w:val="40"/>
        </w:rPr>
      </w:pPr>
      <w:r w:rsidRPr="00F21D56">
        <w:rPr>
          <w:b/>
          <w:i/>
          <w:color w:val="669900"/>
          <w:sz w:val="40"/>
          <w:szCs w:val="40"/>
        </w:rPr>
        <w:t>Advertising Age 10/14</w:t>
      </w:r>
      <w:r w:rsidRPr="00F21D56">
        <w:rPr>
          <w:b/>
          <w:i/>
          <w:color w:val="669900"/>
          <w:sz w:val="40"/>
          <w:szCs w:val="40"/>
        </w:rPr>
        <w:t>/16</w:t>
      </w:r>
    </w:p>
    <w:p w:rsidR="00F21D56" w:rsidRDefault="00F21D56" w:rsidP="00F21D56">
      <w:hyperlink r:id="rId6" w:history="1">
        <w:r w:rsidRPr="00C77B6C">
          <w:rPr>
            <w:rStyle w:val="Hyperlink"/>
          </w:rPr>
          <w:t>http://adage.com/article/cmo-strategy/wells-fargo-ramp-marketing/306303/</w:t>
        </w:r>
      </w:hyperlink>
    </w:p>
    <w:p w:rsidR="00F21D56" w:rsidRDefault="00F21D56" w:rsidP="00F21D56"/>
    <w:sectPr w:rsidR="00F21D5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6"/>
    <w:rsid w:val="00194E35"/>
    <w:rsid w:val="00226A80"/>
    <w:rsid w:val="00A90A24"/>
    <w:rsid w:val="00CF175D"/>
    <w:rsid w:val="00F2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wells-fargo-ramp-marketing/30630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2016-10-18T11:58:00Z</dcterms:created>
  <dcterms:modified xsi:type="dcterms:W3CDTF">2016-10-18T12:03:00Z</dcterms:modified>
</cp:coreProperties>
</file>