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E3D04" w:rsidRPr="00FE3D04" w:rsidRDefault="00FE3D04">
      <w:pPr>
        <w:rPr>
          <w:b/>
          <w:color w:val="009999"/>
          <w:sz w:val="36"/>
        </w:rPr>
      </w:pPr>
      <w:r w:rsidRPr="00FE3D04">
        <w:rPr>
          <w:b/>
          <w:color w:val="009999"/>
          <w:sz w:val="36"/>
        </w:rPr>
        <w:t>What Stays on Facebook and What Goes? The Social Network Cannot Answer</w:t>
      </w:r>
    </w:p>
    <w:p w:rsidR="00FE3D04" w:rsidRPr="00FE3D04" w:rsidRDefault="00FE3D04">
      <w:pPr>
        <w:rPr>
          <w:sz w:val="36"/>
        </w:rPr>
      </w:pPr>
      <w:r w:rsidRPr="00FE3D04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66334BC" wp14:editId="36EAFB5F">
            <wp:simplePos x="0" y="0"/>
            <wp:positionH relativeFrom="column">
              <wp:posOffset>4111625</wp:posOffset>
            </wp:positionH>
            <wp:positionV relativeFrom="paragraph">
              <wp:posOffset>137795</wp:posOffset>
            </wp:positionV>
            <wp:extent cx="1868805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358" y="21332"/>
                <wp:lineTo x="2135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I</w:t>
      </w:r>
      <w:r w:rsidRPr="00FE3D04">
        <w:rPr>
          <w:sz w:val="36"/>
        </w:rPr>
        <w:t>t’s been two years since an American presidential campaign in which the company was a primary vector for misinformation and state-sponsored political interference — and Facebook still seems paralyzed over how to respond.</w:t>
      </w:r>
      <w:bookmarkStart w:id="0" w:name="_GoBack"/>
      <w:bookmarkEnd w:id="0"/>
    </w:p>
    <w:p w:rsidR="00FE3D04" w:rsidRPr="00FE3D04" w:rsidRDefault="00FE3D04" w:rsidP="00FE3D04">
      <w:pPr>
        <w:jc w:val="right"/>
        <w:rPr>
          <w:b/>
          <w:i/>
          <w:color w:val="009999"/>
          <w:sz w:val="36"/>
        </w:rPr>
      </w:pPr>
      <w:r w:rsidRPr="00FE3D04">
        <w:rPr>
          <w:b/>
          <w:i/>
          <w:color w:val="009999"/>
          <w:sz w:val="36"/>
        </w:rPr>
        <w:t>The New York Times 7.19.18</w:t>
      </w:r>
    </w:p>
    <w:p w:rsidR="00FE3D04" w:rsidRDefault="00FE3D04">
      <w:hyperlink r:id="rId6" w:history="1">
        <w:r w:rsidRPr="004B263E">
          <w:rPr>
            <w:rStyle w:val="Hyperlink"/>
          </w:rPr>
          <w:t>https://www.nytimes.com/2018/07/19/technology/facebook-misinformation.html?utm_source=Listrak&amp;utm_medium=Email&amp;utm_term=View%3a+Facebook+Still+Stymied+By+Misinformation&amp;utm_campaign=Tribune+Deal+Critics+Say+Drop+Merger+Or+Quit</w:t>
        </w:r>
      </w:hyperlink>
    </w:p>
    <w:p w:rsidR="00FE3D04" w:rsidRDefault="00FE3D04">
      <w:r>
        <w:t>Image credit:</w:t>
      </w:r>
    </w:p>
    <w:p w:rsidR="00FE3D04" w:rsidRDefault="00FE3D04">
      <w:hyperlink r:id="rId7" w:history="1">
        <w:r w:rsidRPr="004B263E">
          <w:rPr>
            <w:rStyle w:val="Hyperlink"/>
          </w:rPr>
          <w:t>http://www.slate.com/content/dam/slate/blogs/future_tense/2017/02/17/the_problem_with_mark_zuckerberg_s_new_facebook_manifesto_it_isn_t_political/511574500-founder-and-ceo-of-facebook-mark-zuckerber-gives-his.jpg.CROP.promo-xlarge2.jpg</w:t>
        </w:r>
      </w:hyperlink>
    </w:p>
    <w:p w:rsidR="00FE3D04" w:rsidRDefault="00FE3D04"/>
    <w:p w:rsidR="00FE3D04" w:rsidRDefault="00FE3D04"/>
    <w:sectPr w:rsidR="00FE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04"/>
    <w:rsid w:val="004A14F9"/>
    <w:rsid w:val="0051611A"/>
    <w:rsid w:val="00746FC2"/>
    <w:rsid w:val="008E144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te.com/content/dam/slate/blogs/future_tense/2017/02/17/the_problem_with_mark_zuckerberg_s_new_facebook_manifesto_it_isn_t_political/511574500-founder-and-ceo-of-facebook-mark-zuckerber-gives-his.jpg.CROP.promo-xlarge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07/19/technology/facebook-misinformation.html?utm_source=Listrak&amp;utm_medium=Email&amp;utm_term=View%3a+Facebook+Still+Stymied+By+Misinformation&amp;utm_campaign=Tribune+Deal+Critics+Say+Drop+Merger+Or+Qu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2018-07-20T15:28:00Z</dcterms:created>
  <dcterms:modified xsi:type="dcterms:W3CDTF">2018-07-20T15:33:00Z</dcterms:modified>
</cp:coreProperties>
</file>