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D0D0D" w:themeColor="text1" w:themeTint="F2"/>
  <w:body>
    <w:p w:rsidR="00F547F6" w:rsidRPr="00F547F6" w:rsidRDefault="00F547F6" w:rsidP="00F547F6">
      <w:pPr>
        <w:rPr>
          <w:b/>
          <w:color w:val="FFCC00"/>
          <w:sz w:val="36"/>
        </w:rPr>
      </w:pPr>
      <w:r w:rsidRPr="00F547F6">
        <w:rPr>
          <w:b/>
          <w:color w:val="FFCC00"/>
          <w:sz w:val="36"/>
        </w:rPr>
        <w:t>Why Apps A</w:t>
      </w:r>
      <w:r w:rsidRPr="00F547F6">
        <w:rPr>
          <w:b/>
          <w:color w:val="FFCC00"/>
          <w:sz w:val="36"/>
        </w:rPr>
        <w:t xml:space="preserve">re </w:t>
      </w:r>
      <w:r w:rsidRPr="00F547F6">
        <w:rPr>
          <w:b/>
          <w:color w:val="FFCC00"/>
          <w:sz w:val="36"/>
        </w:rPr>
        <w:t>A P</w:t>
      </w:r>
      <w:r w:rsidRPr="00F547F6">
        <w:rPr>
          <w:b/>
          <w:color w:val="FFCC00"/>
          <w:sz w:val="36"/>
        </w:rPr>
        <w:t xml:space="preserve">rime </w:t>
      </w:r>
      <w:r w:rsidRPr="00F547F6">
        <w:rPr>
          <w:b/>
          <w:color w:val="FFCC00"/>
          <w:sz w:val="36"/>
        </w:rPr>
        <w:t>C</w:t>
      </w:r>
      <w:r w:rsidRPr="00F547F6">
        <w:rPr>
          <w:b/>
          <w:color w:val="FFCC00"/>
          <w:sz w:val="36"/>
        </w:rPr>
        <w:t xml:space="preserve">onversion </w:t>
      </w:r>
      <w:r w:rsidRPr="00F547F6">
        <w:rPr>
          <w:b/>
          <w:color w:val="FFCC00"/>
          <w:sz w:val="36"/>
        </w:rPr>
        <w:t>C</w:t>
      </w:r>
      <w:r w:rsidRPr="00F547F6">
        <w:rPr>
          <w:b/>
          <w:color w:val="FFCC00"/>
          <w:sz w:val="36"/>
        </w:rPr>
        <w:t xml:space="preserve">hannel </w:t>
      </w:r>
    </w:p>
    <w:p w:rsidR="00F547F6" w:rsidRPr="00F547F6" w:rsidRDefault="00F547F6" w:rsidP="00F547F6">
      <w:pPr>
        <w:rPr>
          <w:sz w:val="36"/>
        </w:rPr>
      </w:pPr>
      <w:r>
        <w:rPr>
          <w:noProof/>
        </w:rPr>
        <w:drawing>
          <wp:anchor distT="0" distB="0" distL="114300" distR="114300" simplePos="0" relativeHeight="251658240" behindDoc="1" locked="0" layoutInCell="1" allowOverlap="1" wp14:anchorId="2ED847D5" wp14:editId="3A4883DB">
            <wp:simplePos x="0" y="0"/>
            <wp:positionH relativeFrom="column">
              <wp:posOffset>3923030</wp:posOffset>
            </wp:positionH>
            <wp:positionV relativeFrom="paragraph">
              <wp:posOffset>842645</wp:posOffset>
            </wp:positionV>
            <wp:extent cx="2133600" cy="1200785"/>
            <wp:effectExtent l="0" t="0" r="0" b="0"/>
            <wp:wrapTight wrapText="bothSides">
              <wp:wrapPolygon edited="0">
                <wp:start x="0" y="0"/>
                <wp:lineTo x="0" y="21246"/>
                <wp:lineTo x="21407" y="21246"/>
                <wp:lineTo x="21407" y="0"/>
                <wp:lineTo x="0" y="0"/>
              </wp:wrapPolygon>
            </wp:wrapTight>
            <wp:docPr id="1" name="Picture 1" descr="https://www.komando.com/wp-content/uploads/2019/06/Android-apps-in-Google-Play-Sto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komando.com/wp-content/uploads/2019/06/Android-apps-in-Google-Play-Stor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33600" cy="12007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47F6">
        <w:rPr>
          <w:sz w:val="36"/>
        </w:rPr>
        <w:t>Just over 50% of mobile users say purchasing via an app is faster than via a website and 40% think there are more offers and discounts available on apps, according to an AdColony study. "Brands must keep in mind that mobile apps are not only where consumers are spending more time each day, but where they can make fast, informed decisions and go from awareness to conversion in a matter of seconds," AdColony's Jean Ortiz-Luis writes.</w:t>
      </w:r>
    </w:p>
    <w:p w:rsidR="00F547F6" w:rsidRPr="00F547F6" w:rsidRDefault="00F547F6" w:rsidP="00F547F6">
      <w:pPr>
        <w:jc w:val="right"/>
        <w:rPr>
          <w:b/>
          <w:i/>
          <w:color w:val="FFCC00"/>
          <w:sz w:val="36"/>
        </w:rPr>
      </w:pPr>
      <w:r w:rsidRPr="00F547F6">
        <w:rPr>
          <w:b/>
          <w:i/>
          <w:color w:val="FFCC00"/>
          <w:sz w:val="36"/>
        </w:rPr>
        <w:t>SmartBrief/Marketing 9/23</w:t>
      </w:r>
      <w:r w:rsidRPr="00F547F6">
        <w:rPr>
          <w:b/>
          <w:i/>
          <w:color w:val="FFCC00"/>
          <w:sz w:val="36"/>
        </w:rPr>
        <w:t>/21</w:t>
      </w:r>
    </w:p>
    <w:p w:rsidR="00CF175D" w:rsidRDefault="00F547F6" w:rsidP="00F547F6">
      <w:pPr>
        <w:jc w:val="right"/>
        <w:rPr>
          <w:i/>
          <w:sz w:val="28"/>
        </w:rPr>
      </w:pPr>
      <w:r w:rsidRPr="00F547F6">
        <w:rPr>
          <w:i/>
          <w:sz w:val="28"/>
        </w:rPr>
        <w:t xml:space="preserve">  </w:t>
      </w:r>
      <w:hyperlink r:id="rId6" w:history="1">
        <w:r w:rsidRPr="00F547F6">
          <w:rPr>
            <w:rStyle w:val="Hyperlink"/>
            <w:i/>
            <w:sz w:val="28"/>
          </w:rPr>
          <w:t>https://www.smartbrief.com/original/2021/09/full-funnel-marketing-age-mobile?utm_source=brief</w:t>
        </w:r>
      </w:hyperlink>
    </w:p>
    <w:p w:rsidR="00F547F6" w:rsidRDefault="00F547F6" w:rsidP="00F547F6">
      <w:pPr>
        <w:jc w:val="right"/>
        <w:rPr>
          <w:i/>
          <w:sz w:val="28"/>
        </w:rPr>
      </w:pPr>
      <w:r>
        <w:rPr>
          <w:i/>
          <w:sz w:val="28"/>
        </w:rPr>
        <w:t>Image credit:</w:t>
      </w:r>
    </w:p>
    <w:p w:rsidR="00F547F6" w:rsidRDefault="00F547F6" w:rsidP="00F547F6">
      <w:pPr>
        <w:jc w:val="right"/>
        <w:rPr>
          <w:i/>
          <w:sz w:val="28"/>
        </w:rPr>
      </w:pPr>
      <w:hyperlink r:id="rId7" w:history="1">
        <w:r w:rsidRPr="00D64BE3">
          <w:rPr>
            <w:rStyle w:val="Hyperlink"/>
            <w:i/>
            <w:sz w:val="28"/>
          </w:rPr>
          <w:t>https://www.komando.com/wp-content/uploads/2019/06/Android-apps-in-Google-Play-Store.jpg</w:t>
        </w:r>
      </w:hyperlink>
    </w:p>
    <w:p w:rsidR="00F547F6" w:rsidRPr="00F547F6" w:rsidRDefault="00F547F6" w:rsidP="00F547F6">
      <w:pPr>
        <w:jc w:val="right"/>
        <w:rPr>
          <w:i/>
          <w:sz w:val="28"/>
        </w:rPr>
      </w:pPr>
      <w:bookmarkStart w:id="0" w:name="_GoBack"/>
      <w:bookmarkEnd w:id="0"/>
    </w:p>
    <w:p w:rsidR="00F547F6" w:rsidRDefault="00F547F6" w:rsidP="00F547F6"/>
    <w:sectPr w:rsidR="00F547F6"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7F6"/>
    <w:rsid w:val="00194E35"/>
    <w:rsid w:val="00226A80"/>
    <w:rsid w:val="00A90A24"/>
    <w:rsid w:val="00CF175D"/>
    <w:rsid w:val="00F54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06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47F6"/>
    <w:rPr>
      <w:color w:val="0000FF" w:themeColor="hyperlink"/>
      <w:u w:val="single"/>
    </w:rPr>
  </w:style>
  <w:style w:type="paragraph" w:styleId="BalloonText">
    <w:name w:val="Balloon Text"/>
    <w:basedOn w:val="Normal"/>
    <w:link w:val="BalloonTextChar"/>
    <w:uiPriority w:val="99"/>
    <w:semiHidden/>
    <w:unhideWhenUsed/>
    <w:rsid w:val="00F547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7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47F6"/>
    <w:rPr>
      <w:color w:val="0000FF" w:themeColor="hyperlink"/>
      <w:u w:val="single"/>
    </w:rPr>
  </w:style>
  <w:style w:type="paragraph" w:styleId="BalloonText">
    <w:name w:val="Balloon Text"/>
    <w:basedOn w:val="Normal"/>
    <w:link w:val="BalloonTextChar"/>
    <w:uiPriority w:val="99"/>
    <w:semiHidden/>
    <w:unhideWhenUsed/>
    <w:rsid w:val="00F547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7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komando.com/wp-content/uploads/2019/06/Android-apps-in-Google-Play-Store.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smartbrief.com/original/2021/09/full-funnel-marketing-age-mobile?utm_source=brief"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137</Words>
  <Characters>786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dcterms:created xsi:type="dcterms:W3CDTF">2021-09-28T17:28:00Z</dcterms:created>
  <dcterms:modified xsi:type="dcterms:W3CDTF">2021-09-28T17:33:00Z</dcterms:modified>
</cp:coreProperties>
</file>