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8D8D8" w:themeColor="background1" w:themeShade="D8"/>
  <w:body>
    <w:p w:rsidR="00601650" w:rsidRPr="00D24323" w:rsidRDefault="00601650" w:rsidP="00601650">
      <w:pPr>
        <w:rPr>
          <w:b/>
          <w:color w:val="6600CC"/>
          <w:sz w:val="36"/>
        </w:rPr>
      </w:pPr>
      <w:r w:rsidRPr="00D24323">
        <w:rPr>
          <w:b/>
          <w:color w:val="6600CC"/>
          <w:sz w:val="36"/>
        </w:rPr>
        <w:t>Women D</w:t>
      </w:r>
      <w:r w:rsidRPr="00D24323">
        <w:rPr>
          <w:b/>
          <w:color w:val="6600CC"/>
          <w:sz w:val="36"/>
        </w:rPr>
        <w:t xml:space="preserve">irecting </w:t>
      </w:r>
      <w:r w:rsidRPr="00D24323">
        <w:rPr>
          <w:b/>
          <w:color w:val="6600CC"/>
          <w:sz w:val="36"/>
        </w:rPr>
        <w:t>Top F</w:t>
      </w:r>
      <w:r w:rsidRPr="00D24323">
        <w:rPr>
          <w:b/>
          <w:color w:val="6600CC"/>
          <w:sz w:val="36"/>
        </w:rPr>
        <w:t xml:space="preserve">ilms </w:t>
      </w:r>
      <w:r w:rsidRPr="00D24323">
        <w:rPr>
          <w:b/>
          <w:color w:val="6600CC"/>
          <w:sz w:val="36"/>
        </w:rPr>
        <w:t>H</w:t>
      </w:r>
      <w:r w:rsidRPr="00D24323">
        <w:rPr>
          <w:b/>
          <w:color w:val="6600CC"/>
          <w:sz w:val="36"/>
        </w:rPr>
        <w:t xml:space="preserve">its </w:t>
      </w:r>
      <w:r w:rsidRPr="00D24323">
        <w:rPr>
          <w:b/>
          <w:color w:val="6600CC"/>
          <w:sz w:val="36"/>
        </w:rPr>
        <w:t>A</w:t>
      </w:r>
      <w:r w:rsidRPr="00D24323">
        <w:rPr>
          <w:b/>
          <w:color w:val="6600CC"/>
          <w:sz w:val="36"/>
        </w:rPr>
        <w:t>ll-</w:t>
      </w:r>
      <w:r w:rsidRPr="00D24323">
        <w:rPr>
          <w:b/>
          <w:color w:val="6600CC"/>
          <w:sz w:val="36"/>
        </w:rPr>
        <w:t>T</w:t>
      </w:r>
      <w:r w:rsidRPr="00D24323">
        <w:rPr>
          <w:b/>
          <w:color w:val="6600CC"/>
          <w:sz w:val="36"/>
        </w:rPr>
        <w:t xml:space="preserve">ime </w:t>
      </w:r>
      <w:r w:rsidRPr="00D24323">
        <w:rPr>
          <w:b/>
          <w:color w:val="6600CC"/>
          <w:sz w:val="36"/>
        </w:rPr>
        <w:t>H</w:t>
      </w:r>
      <w:r w:rsidRPr="00D24323">
        <w:rPr>
          <w:b/>
          <w:color w:val="6600CC"/>
          <w:sz w:val="36"/>
        </w:rPr>
        <w:t xml:space="preserve">igh </w:t>
      </w:r>
    </w:p>
    <w:p w:rsidR="00601650" w:rsidRDefault="00D24323" w:rsidP="00601650">
      <w:pPr>
        <w:rPr>
          <w:sz w:val="36"/>
        </w:rPr>
      </w:pPr>
      <w:r>
        <w:rPr>
          <w:rFonts w:ascii="Arial" w:hAnsi="Arial" w:cs="Arial"/>
          <w:noProof/>
          <w:color w:val="FFFFFF"/>
          <w:sz w:val="20"/>
          <w:szCs w:val="20"/>
        </w:rPr>
        <w:drawing>
          <wp:anchor distT="0" distB="0" distL="114300" distR="114300" simplePos="0" relativeHeight="251658240" behindDoc="1" locked="0" layoutInCell="1" allowOverlap="1" wp14:anchorId="39DD6F99" wp14:editId="7F0F2595">
            <wp:simplePos x="0" y="0"/>
            <wp:positionH relativeFrom="column">
              <wp:posOffset>4955540</wp:posOffset>
            </wp:positionH>
            <wp:positionV relativeFrom="paragraph">
              <wp:posOffset>57785</wp:posOffset>
            </wp:positionV>
            <wp:extent cx="1227455" cy="1842135"/>
            <wp:effectExtent l="0" t="0" r="0" b="5715"/>
            <wp:wrapTight wrapText="bothSides">
              <wp:wrapPolygon edited="0">
                <wp:start x="0" y="0"/>
                <wp:lineTo x="0" y="21444"/>
                <wp:lineTo x="21120" y="21444"/>
                <wp:lineTo x="21120"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7455" cy="1842135"/>
                    </a:xfrm>
                    <a:prstGeom prst="rect">
                      <a:avLst/>
                    </a:prstGeom>
                    <a:noFill/>
                    <a:ln>
                      <a:noFill/>
                    </a:ln>
                  </pic:spPr>
                </pic:pic>
              </a:graphicData>
            </a:graphic>
            <wp14:sizeRelH relativeFrom="page">
              <wp14:pctWidth>0</wp14:pctWidth>
            </wp14:sizeRelH>
            <wp14:sizeRelV relativeFrom="page">
              <wp14:pctHeight>0</wp14:pctHeight>
            </wp14:sizeRelV>
          </wp:anchor>
        </w:drawing>
      </w:r>
      <w:r w:rsidR="00601650" w:rsidRPr="00601650">
        <w:rPr>
          <w:sz w:val="36"/>
        </w:rPr>
        <w:t xml:space="preserve">USC's Annenberg Inclusion Initiative founder Stacy L. Smith has declared the hiring practices in Hollywood are changing to be more inclusive of women after noting the increase in the number of women directors of 2019's top 100 directed films will stand at least 12, and may even hit 14 by year's end. </w:t>
      </w:r>
    </w:p>
    <w:p w:rsidR="00CF175D" w:rsidRPr="00D24323" w:rsidRDefault="00601650" w:rsidP="00D24323">
      <w:pPr>
        <w:jc w:val="right"/>
        <w:rPr>
          <w:b/>
          <w:i/>
          <w:color w:val="6600CC"/>
          <w:sz w:val="36"/>
        </w:rPr>
      </w:pPr>
      <w:r w:rsidRPr="00D24323">
        <w:rPr>
          <w:b/>
          <w:i/>
          <w:color w:val="6600CC"/>
          <w:sz w:val="36"/>
        </w:rPr>
        <w:t>Variety Online 10/8/19</w:t>
      </w:r>
    </w:p>
    <w:p w:rsidR="00601650" w:rsidRDefault="00601650" w:rsidP="00601650">
      <w:pPr>
        <w:rPr>
          <w:sz w:val="28"/>
        </w:rPr>
      </w:pPr>
      <w:hyperlink r:id="rId6" w:history="1">
        <w:r w:rsidRPr="00601650">
          <w:rPr>
            <w:rStyle w:val="Hyperlink"/>
            <w:sz w:val="28"/>
          </w:rPr>
          <w:t>https://variety.com/2019/film/features/women-directors-hollywood-progress-greta-gerwig-lulu-wang-1203361728/</w:t>
        </w:r>
      </w:hyperlink>
    </w:p>
    <w:p w:rsidR="00D24323" w:rsidRDefault="00D24323" w:rsidP="00601650">
      <w:pPr>
        <w:rPr>
          <w:sz w:val="28"/>
        </w:rPr>
      </w:pPr>
      <w:r>
        <w:rPr>
          <w:sz w:val="28"/>
        </w:rPr>
        <w:t>Image credit:</w:t>
      </w:r>
    </w:p>
    <w:p w:rsidR="00D24323" w:rsidRPr="00601650" w:rsidRDefault="00D24323" w:rsidP="00601650">
      <w:pPr>
        <w:rPr>
          <w:sz w:val="28"/>
        </w:rPr>
      </w:pPr>
      <w:hyperlink r:id="rId7" w:history="1">
        <w:r w:rsidRPr="00670986">
          <w:rPr>
            <w:rStyle w:val="Hyperlink"/>
            <w:sz w:val="28"/>
          </w:rPr>
          <w:t>https://celebmafia.com/wp-content/uploads/2017/11/greta-gerwig-gotham-independent-film-awards-2017-red-carpet-8.jpg</w:t>
        </w:r>
      </w:hyperlink>
      <w:r>
        <w:rPr>
          <w:sz w:val="28"/>
        </w:rPr>
        <w:t xml:space="preserve"> </w:t>
      </w:r>
      <w:bookmarkStart w:id="0" w:name="_GoBack"/>
      <w:bookmarkEnd w:id="0"/>
    </w:p>
    <w:p w:rsidR="00601650" w:rsidRPr="00601650" w:rsidRDefault="00601650" w:rsidP="00601650">
      <w:pPr>
        <w:rPr>
          <w:sz w:val="36"/>
        </w:rPr>
      </w:pPr>
    </w:p>
    <w:sectPr w:rsidR="00601650" w:rsidRPr="00601650"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650"/>
    <w:rsid w:val="00194E35"/>
    <w:rsid w:val="00226A80"/>
    <w:rsid w:val="00601650"/>
    <w:rsid w:val="00A90A24"/>
    <w:rsid w:val="00CF175D"/>
    <w:rsid w:val="00D24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73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1650"/>
    <w:rPr>
      <w:color w:val="0000FF" w:themeColor="hyperlink"/>
      <w:u w:val="single"/>
    </w:rPr>
  </w:style>
  <w:style w:type="paragraph" w:styleId="BalloonText">
    <w:name w:val="Balloon Text"/>
    <w:basedOn w:val="Normal"/>
    <w:link w:val="BalloonTextChar"/>
    <w:uiPriority w:val="99"/>
    <w:semiHidden/>
    <w:unhideWhenUsed/>
    <w:rsid w:val="00D243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3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1650"/>
    <w:rPr>
      <w:color w:val="0000FF" w:themeColor="hyperlink"/>
      <w:u w:val="single"/>
    </w:rPr>
  </w:style>
  <w:style w:type="paragraph" w:styleId="BalloonText">
    <w:name w:val="Balloon Text"/>
    <w:basedOn w:val="Normal"/>
    <w:link w:val="BalloonTextChar"/>
    <w:uiPriority w:val="99"/>
    <w:semiHidden/>
    <w:unhideWhenUsed/>
    <w:rsid w:val="00D243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3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elebmafia.com/wp-content/uploads/2017/11/greta-gerwig-gotham-independent-film-awards-2017-red-carpet-8.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variety.com/2019/film/features/women-directors-hollywood-progress-greta-gerwig-lulu-wang-1203361728/"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129</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2019-10-11T11:35:00Z</dcterms:created>
  <dcterms:modified xsi:type="dcterms:W3CDTF">2019-10-11T12:15:00Z</dcterms:modified>
</cp:coreProperties>
</file>