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9C4654" w:rsidRDefault="009C4654">
      <w:pPr>
        <w:rPr>
          <w:b/>
          <w:color w:val="365F91" w:themeColor="accent1" w:themeShade="BF"/>
          <w:sz w:val="40"/>
        </w:rPr>
      </w:pPr>
      <w:r w:rsidRPr="009C4654">
        <w:rPr>
          <w:b/>
          <w:color w:val="365F91" w:themeColor="accent1" w:themeShade="BF"/>
          <w:sz w:val="40"/>
        </w:rPr>
        <w:t>76ers Unveil New Nike Uniforms with Stubhub Ad</w:t>
      </w:r>
    </w:p>
    <w:p w:rsidR="009C4654" w:rsidRPr="009C4654" w:rsidRDefault="009C4654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ABC000" wp14:editId="42F1B5A3">
            <wp:simplePos x="0" y="0"/>
            <wp:positionH relativeFrom="column">
              <wp:posOffset>3648710</wp:posOffset>
            </wp:positionH>
            <wp:positionV relativeFrom="paragraph">
              <wp:posOffset>595630</wp:posOffset>
            </wp:positionV>
            <wp:extent cx="2224405" cy="1250950"/>
            <wp:effectExtent l="0" t="0" r="4445" b="6350"/>
            <wp:wrapTight wrapText="bothSides">
              <wp:wrapPolygon edited="0">
                <wp:start x="0" y="0"/>
                <wp:lineTo x="0" y="21381"/>
                <wp:lineTo x="21458" y="21381"/>
                <wp:lineTo x="21458" y="0"/>
                <wp:lineTo x="0" y="0"/>
              </wp:wrapPolygon>
            </wp:wrapTight>
            <wp:docPr id="1" name="Picture 1" descr="Image result for sixers stub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xers stubh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654">
        <w:rPr>
          <w:sz w:val="40"/>
        </w:rPr>
        <w:t>Next year's jerseys most distinguishing features: Red drop shadowing—and the 2.5-inch Stubhub ad placed opposite the Nike swoosh. The Sixers became the first NBA team to sign an on-jersey ad deal last May, playing a vital role in ushering in the new era of uniform advertising.</w:t>
      </w:r>
    </w:p>
    <w:p w:rsidR="009C4654" w:rsidRPr="009C4654" w:rsidRDefault="009C4654" w:rsidP="009C4654">
      <w:pPr>
        <w:jc w:val="right"/>
        <w:rPr>
          <w:b/>
          <w:i/>
          <w:color w:val="365F91" w:themeColor="accent1" w:themeShade="BF"/>
          <w:sz w:val="40"/>
        </w:rPr>
      </w:pPr>
      <w:r w:rsidRPr="009C4654">
        <w:rPr>
          <w:b/>
          <w:i/>
          <w:color w:val="365F91" w:themeColor="accent1" w:themeShade="BF"/>
          <w:sz w:val="40"/>
        </w:rPr>
        <w:t>Advertising Age 8.1.17</w:t>
      </w:r>
    </w:p>
    <w:p w:rsidR="009C4654" w:rsidRDefault="009C4654">
      <w:hyperlink r:id="rId6" w:history="1">
        <w:r w:rsidRPr="00963F85">
          <w:rPr>
            <w:rStyle w:val="Hyperlink"/>
          </w:rPr>
          <w:t>http://adage.com/article/media/76ers-unveil-nike-uniform-stubhub-ad/309985/?utm_source=mediaworks&amp;utm_medium=newsletter&amp;utm_campaign=adage&amp;ttl=1502226005&amp;utm_visit=113450</w:t>
        </w:r>
      </w:hyperlink>
    </w:p>
    <w:p w:rsidR="009C4654" w:rsidRDefault="009C4654">
      <w:r>
        <w:t>Image source:</w:t>
      </w:r>
    </w:p>
    <w:p w:rsidR="009C4654" w:rsidRDefault="009C4654">
      <w:hyperlink r:id="rId7" w:history="1">
        <w:r w:rsidRPr="00963F85">
          <w:rPr>
            <w:rStyle w:val="Hyperlink"/>
          </w:rPr>
          <w:t>http://images.performgroup.com/di/library/omnisport/da/c1/sixers-stubhub-uniforms_6pa424wp12ml17ymo07hp7qxa.jpg?t=-1191807724</w:t>
        </w:r>
      </w:hyperlink>
    </w:p>
    <w:p w:rsidR="009C4654" w:rsidRDefault="009C4654">
      <w:bookmarkStart w:id="0" w:name="_GoBack"/>
      <w:bookmarkEnd w:id="0"/>
    </w:p>
    <w:p w:rsidR="009C4654" w:rsidRDefault="009C4654"/>
    <w:sectPr w:rsidR="009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54"/>
    <w:rsid w:val="004A14F9"/>
    <w:rsid w:val="0051611A"/>
    <w:rsid w:val="00746FC2"/>
    <w:rsid w:val="008E144F"/>
    <w:rsid w:val="009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performgroup.com/di/library/omnisport/da/c1/sixers-stubhub-uniforms_6pa424wp12ml17ymo07hp7qxa.jpg?t=-11918077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76ers-unveil-nike-uniform-stubhub-ad/309985/?utm_source=mediaworks&amp;utm_medium=newsletter&amp;utm_campaign=adage&amp;ttl=1502226005&amp;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2017-08-01T22:56:00Z</dcterms:created>
  <dcterms:modified xsi:type="dcterms:W3CDTF">2017-08-01T23:02:00Z</dcterms:modified>
</cp:coreProperties>
</file>