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15427C" w:rsidRDefault="0015427C">
      <w:pPr>
        <w:rPr>
          <w:b/>
          <w:color w:val="3366CC"/>
          <w:sz w:val="36"/>
        </w:rPr>
      </w:pPr>
      <w:r w:rsidRPr="0015427C">
        <w:rPr>
          <w:b/>
          <w:color w:val="3366CC"/>
          <w:sz w:val="36"/>
        </w:rPr>
        <w:t>Ad Blocking Growth Is Slowing Down, But Not Going Away</w:t>
      </w:r>
    </w:p>
    <w:p w:rsidR="0015427C" w:rsidRPr="0015427C" w:rsidRDefault="0015427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CD73F" wp14:editId="6A5A795B">
            <wp:simplePos x="0" y="0"/>
            <wp:positionH relativeFrom="column">
              <wp:posOffset>4114800</wp:posOffset>
            </wp:positionH>
            <wp:positionV relativeFrom="paragraph">
              <wp:posOffset>733425</wp:posOffset>
            </wp:positionV>
            <wp:extent cx="1636395" cy="1092200"/>
            <wp:effectExtent l="0" t="0" r="1905" b="0"/>
            <wp:wrapTight wrapText="bothSides">
              <wp:wrapPolygon edited="0">
                <wp:start x="0" y="0"/>
                <wp:lineTo x="0" y="21098"/>
                <wp:lineTo x="21374" y="21098"/>
                <wp:lineTo x="213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27C">
        <w:rPr>
          <w:sz w:val="36"/>
        </w:rPr>
        <w:t>In the US, roughly one in four internet users will block ads this year on at least one of their internet-connected devices. Penetration will be stable, increasing only to 27.0% of internet users at the end of our forecast period. Germany currently has the highest concentration of ad blocking users of the four countries, with 32.8% of internet users using some form of ad blocking this year.</w:t>
      </w:r>
    </w:p>
    <w:p w:rsidR="0015427C" w:rsidRPr="0015427C" w:rsidRDefault="0015427C" w:rsidP="0015427C">
      <w:pPr>
        <w:jc w:val="right"/>
        <w:rPr>
          <w:b/>
          <w:i/>
          <w:color w:val="3366CC"/>
          <w:sz w:val="36"/>
        </w:rPr>
      </w:pPr>
      <w:r w:rsidRPr="0015427C">
        <w:rPr>
          <w:b/>
          <w:i/>
          <w:color w:val="3366CC"/>
          <w:sz w:val="36"/>
        </w:rPr>
        <w:t>eMarketer 7.26.19</w:t>
      </w:r>
    </w:p>
    <w:p w:rsidR="0015427C" w:rsidRDefault="0015427C">
      <w:hyperlink r:id="rId6" w:history="1">
        <w:r w:rsidRPr="006136E3">
          <w:rPr>
            <w:rStyle w:val="Hyperlink"/>
          </w:rPr>
          <w:t>https://www.emarketer.com/content/ad-blocking-growth-is-slowing-down-but-not-going-away?ecid=NL1001</w:t>
        </w:r>
      </w:hyperlink>
    </w:p>
    <w:p w:rsidR="00BA0DA9" w:rsidRDefault="00BA0DA9">
      <w:r>
        <w:t>Image Credit:</w:t>
      </w:r>
    </w:p>
    <w:p w:rsidR="00BA0DA9" w:rsidRDefault="00BA0DA9">
      <w:hyperlink r:id="rId7" w:history="1">
        <w:r w:rsidRPr="006136E3">
          <w:rPr>
            <w:rStyle w:val="Hyperlink"/>
          </w:rPr>
          <w:t>https://www.silicon.co.uk/wp-content/uploads/2016/01/shutterstock_340353746.jpg</w:t>
        </w:r>
      </w:hyperlink>
    </w:p>
    <w:p w:rsidR="00BA0DA9" w:rsidRDefault="00BA0DA9">
      <w:bookmarkStart w:id="0" w:name="_GoBack"/>
      <w:bookmarkEnd w:id="0"/>
    </w:p>
    <w:p w:rsidR="0015427C" w:rsidRDefault="0015427C"/>
    <w:sectPr w:rsidR="0015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C"/>
    <w:rsid w:val="0015427C"/>
    <w:rsid w:val="004A14F9"/>
    <w:rsid w:val="0051611A"/>
    <w:rsid w:val="00746FC2"/>
    <w:rsid w:val="008E144F"/>
    <w:rsid w:val="00B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icon.co.uk/wp-content/uploads/2016/01/shutterstock_34035374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ad-blocking-growth-is-slowing-down-but-not-going-away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2019-07-29T15:03:00Z</dcterms:created>
  <dcterms:modified xsi:type="dcterms:W3CDTF">2019-07-29T15:07:00Z</dcterms:modified>
</cp:coreProperties>
</file>