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36D17" w:rsidRPr="00C36D17" w:rsidRDefault="00C36D17" w:rsidP="00C36D17">
      <w:pPr>
        <w:rPr>
          <w:b/>
          <w:color w:val="003399"/>
          <w:sz w:val="36"/>
        </w:rPr>
      </w:pPr>
      <w:r w:rsidRPr="00C36D17">
        <w:rPr>
          <w:b/>
          <w:color w:val="003399"/>
          <w:sz w:val="36"/>
        </w:rPr>
        <w:t>Ads F</w:t>
      </w:r>
      <w:r w:rsidRPr="00C36D17">
        <w:rPr>
          <w:b/>
          <w:color w:val="003399"/>
          <w:sz w:val="36"/>
        </w:rPr>
        <w:t xml:space="preserve">or Super Bowl 2023 </w:t>
      </w:r>
      <w:r w:rsidRPr="00C36D17">
        <w:rPr>
          <w:b/>
          <w:color w:val="003399"/>
          <w:sz w:val="36"/>
        </w:rPr>
        <w:t>N</w:t>
      </w:r>
      <w:r w:rsidRPr="00C36D17">
        <w:rPr>
          <w:b/>
          <w:color w:val="003399"/>
          <w:sz w:val="36"/>
        </w:rPr>
        <w:t xml:space="preserve">early </w:t>
      </w:r>
      <w:r w:rsidRPr="00C36D17">
        <w:rPr>
          <w:b/>
          <w:color w:val="003399"/>
          <w:sz w:val="36"/>
        </w:rPr>
        <w:t>S</w:t>
      </w:r>
      <w:r w:rsidRPr="00C36D17">
        <w:rPr>
          <w:b/>
          <w:color w:val="003399"/>
          <w:sz w:val="36"/>
        </w:rPr>
        <w:t xml:space="preserve">old </w:t>
      </w:r>
      <w:r w:rsidRPr="00C36D17">
        <w:rPr>
          <w:b/>
          <w:color w:val="003399"/>
          <w:sz w:val="36"/>
        </w:rPr>
        <w:t>O</w:t>
      </w:r>
      <w:r w:rsidRPr="00C36D17">
        <w:rPr>
          <w:b/>
          <w:color w:val="003399"/>
          <w:sz w:val="36"/>
        </w:rPr>
        <w:t xml:space="preserve">ut </w:t>
      </w:r>
    </w:p>
    <w:p w:rsidR="00C36D17" w:rsidRPr="00C36D17" w:rsidRDefault="00C36D17" w:rsidP="00C36D1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BDD84BE" wp14:editId="1C3A3183">
            <wp:simplePos x="0" y="0"/>
            <wp:positionH relativeFrom="column">
              <wp:posOffset>4550410</wp:posOffset>
            </wp:positionH>
            <wp:positionV relativeFrom="paragraph">
              <wp:posOffset>555625</wp:posOffset>
            </wp:positionV>
            <wp:extent cx="1636395" cy="1091565"/>
            <wp:effectExtent l="171450" t="171450" r="382905" b="356235"/>
            <wp:wrapTight wrapText="bothSides">
              <wp:wrapPolygon edited="0">
                <wp:start x="2766" y="-3393"/>
                <wp:lineTo x="-2263" y="-2639"/>
                <wp:lineTo x="-2263" y="22995"/>
                <wp:lineTo x="1509" y="27518"/>
                <wp:lineTo x="1509" y="28272"/>
                <wp:lineTo x="22631" y="28272"/>
                <wp:lineTo x="22882" y="27518"/>
                <wp:lineTo x="26151" y="21864"/>
                <wp:lineTo x="26403" y="1508"/>
                <wp:lineTo x="22882" y="-2639"/>
                <wp:lineTo x="21374" y="-3393"/>
                <wp:lineTo x="2766" y="-339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D17">
        <w:rPr>
          <w:sz w:val="36"/>
        </w:rPr>
        <w:t xml:space="preserve"> </w:t>
      </w:r>
      <w:r w:rsidRPr="00C36D17">
        <w:rPr>
          <w:sz w:val="36"/>
        </w:rPr>
        <w:t>Fox Television Network says that 95% of its ad inventory for next year's Super Bowl is sold out, with some national 30-second spots fetching a price tag of more than $7 million. Advertisers have spent an average of around $6.5 milli</w:t>
      </w:r>
      <w:bookmarkStart w:id="0" w:name="_GoBack"/>
      <w:bookmarkEnd w:id="0"/>
      <w:r w:rsidRPr="00C36D17">
        <w:rPr>
          <w:sz w:val="36"/>
        </w:rPr>
        <w:t>on for a 30-second ad, and the game will have 28 new advertisers.</w:t>
      </w:r>
    </w:p>
    <w:p w:rsidR="00CF175D" w:rsidRPr="00C36D17" w:rsidRDefault="00C36D17" w:rsidP="00C36D17">
      <w:pPr>
        <w:rPr>
          <w:b/>
          <w:i/>
          <w:color w:val="003399"/>
          <w:sz w:val="36"/>
        </w:rPr>
      </w:pPr>
      <w:r w:rsidRPr="00C36D17">
        <w:rPr>
          <w:b/>
          <w:i/>
          <w:color w:val="003399"/>
          <w:sz w:val="36"/>
        </w:rPr>
        <w:t>M</w:t>
      </w:r>
      <w:r w:rsidRPr="00C36D17">
        <w:rPr>
          <w:b/>
          <w:i/>
          <w:color w:val="003399"/>
          <w:sz w:val="36"/>
        </w:rPr>
        <w:t>ediaPost Communications (free registration)</w:t>
      </w:r>
      <w:r w:rsidRPr="00C36D17">
        <w:rPr>
          <w:b/>
          <w:i/>
          <w:color w:val="003399"/>
          <w:sz w:val="36"/>
        </w:rPr>
        <w:t xml:space="preserve"> 9.7.22</w:t>
      </w:r>
    </w:p>
    <w:p w:rsidR="00C36D17" w:rsidRDefault="00C36D17" w:rsidP="00C36D17">
      <w:pPr>
        <w:jc w:val="right"/>
        <w:rPr>
          <w:i/>
          <w:sz w:val="28"/>
        </w:rPr>
      </w:pPr>
      <w:hyperlink r:id="rId6" w:history="1">
        <w:r w:rsidRPr="00C36D17">
          <w:rPr>
            <w:rStyle w:val="Hyperlink"/>
            <w:i/>
            <w:sz w:val="28"/>
          </w:rPr>
          <w:t>https://www.mediapost.com/publications/article/377454/super-bowl-95-sold-many-spots-topping-7m.html</w:t>
        </w:r>
      </w:hyperlink>
    </w:p>
    <w:p w:rsidR="00C36D17" w:rsidRDefault="00C36D17" w:rsidP="00C36D17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36D17" w:rsidRDefault="00C36D17" w:rsidP="00C36D17">
      <w:pPr>
        <w:jc w:val="right"/>
        <w:rPr>
          <w:i/>
          <w:sz w:val="28"/>
        </w:rPr>
      </w:pPr>
      <w:hyperlink r:id="rId7" w:history="1">
        <w:r w:rsidRPr="0066660D">
          <w:rPr>
            <w:rStyle w:val="Hyperlink"/>
            <w:i/>
            <w:sz w:val="28"/>
          </w:rPr>
          <w:t>https://cdn.elnacional.com/wp-content/uploads/2018/05/super-bowl-regresara-arizona-nueva-orleans-2023-2024_236941.jpg</w:t>
        </w:r>
      </w:hyperlink>
    </w:p>
    <w:p w:rsidR="00C36D17" w:rsidRPr="00C36D17" w:rsidRDefault="00C36D17" w:rsidP="00C36D17">
      <w:pPr>
        <w:jc w:val="right"/>
        <w:rPr>
          <w:i/>
          <w:sz w:val="28"/>
        </w:rPr>
      </w:pPr>
    </w:p>
    <w:p w:rsidR="00C36D17" w:rsidRDefault="00C36D17" w:rsidP="00C36D17"/>
    <w:sectPr w:rsidR="00C36D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7"/>
    <w:rsid w:val="00194E35"/>
    <w:rsid w:val="00226A80"/>
    <w:rsid w:val="00A90A24"/>
    <w:rsid w:val="00C36D1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elnacional.com/wp-content/uploads/2018/05/super-bowl-regresara-arizona-nueva-orleans-2023-2024_23694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77454/super-bowl-95-sold-many-spots-topping-7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2022-09-09T11:54:00Z</dcterms:created>
  <dcterms:modified xsi:type="dcterms:W3CDTF">2022-09-09T12:00:00Z</dcterms:modified>
</cp:coreProperties>
</file>