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536AC7" w:rsidRPr="00536AC7" w:rsidRDefault="00536AC7" w:rsidP="00536AC7">
      <w:pPr>
        <w:rPr>
          <w:b/>
          <w:color w:val="403152" w:themeColor="accent4" w:themeShade="80"/>
          <w:sz w:val="40"/>
          <w:szCs w:val="40"/>
        </w:rPr>
      </w:pPr>
      <w:r w:rsidRPr="00536AC7">
        <w:rPr>
          <w:b/>
          <w:color w:val="403152" w:themeColor="accent4" w:themeShade="80"/>
          <w:sz w:val="40"/>
          <w:szCs w:val="40"/>
        </w:rPr>
        <w:t>Altice Acquires Suddenlink, Eyes Time Warner Cable N</w:t>
      </w:r>
      <w:r w:rsidRPr="00536AC7">
        <w:rPr>
          <w:b/>
          <w:color w:val="403152" w:themeColor="accent4" w:themeShade="80"/>
          <w:sz w:val="40"/>
          <w:szCs w:val="40"/>
        </w:rPr>
        <w:t xml:space="preserve">ext </w:t>
      </w:r>
    </w:p>
    <w:p w:rsidR="00536AC7" w:rsidRPr="00536AC7" w:rsidRDefault="00536AC7" w:rsidP="00536AC7">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002A0283" wp14:editId="66AF173B">
            <wp:simplePos x="0" y="0"/>
            <wp:positionH relativeFrom="column">
              <wp:posOffset>4157980</wp:posOffset>
            </wp:positionH>
            <wp:positionV relativeFrom="paragraph">
              <wp:posOffset>363855</wp:posOffset>
            </wp:positionV>
            <wp:extent cx="1452245" cy="909320"/>
            <wp:effectExtent l="0" t="0" r="0" b="5080"/>
            <wp:wrapTight wrapText="bothSides">
              <wp:wrapPolygon edited="0">
                <wp:start x="0" y="0"/>
                <wp:lineTo x="0" y="21268"/>
                <wp:lineTo x="21251" y="21268"/>
                <wp:lineTo x="21251" y="0"/>
                <wp:lineTo x="0" y="0"/>
              </wp:wrapPolygon>
            </wp:wrapTight>
            <wp:docPr id="1" name="Picture 1" descr="http://2xkcvt35vyxycuy7x23e0em1a5g.wpengine.netdna-cdn.com/wp-content/uploads/2014/01/Alti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xkcvt35vyxycuy7x23e0em1a5g.wpengine.netdna-cdn.com/wp-content/uploads/2014/01/Altice-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2245" cy="909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6AC7">
        <w:rPr>
          <w:sz w:val="40"/>
          <w:szCs w:val="40"/>
        </w:rPr>
        <w:t xml:space="preserve">Suddenlink Communications is being acquired for $9.1 billion by European telecom Altice, which is reportedly also interested in Time Warner Cable. The Suddenlink deal is the first in the U.S. for Altice, which is led by French billionaire Patrick Drahi. Altice's talks with Time Warner Cable reportedly are preliminary and may not lead to a deal. </w:t>
      </w:r>
    </w:p>
    <w:p w:rsidR="008E144F" w:rsidRDefault="00536AC7" w:rsidP="00536AC7">
      <w:pPr>
        <w:jc w:val="right"/>
        <w:rPr>
          <w:b/>
          <w:i/>
          <w:color w:val="403152" w:themeColor="accent4" w:themeShade="80"/>
          <w:sz w:val="40"/>
          <w:szCs w:val="40"/>
        </w:rPr>
      </w:pPr>
      <w:r w:rsidRPr="00536AC7">
        <w:rPr>
          <w:b/>
          <w:i/>
          <w:color w:val="403152" w:themeColor="accent4" w:themeShade="80"/>
          <w:sz w:val="40"/>
          <w:szCs w:val="40"/>
        </w:rPr>
        <w:t xml:space="preserve">Reuters </w:t>
      </w:r>
      <w:r w:rsidRPr="00536AC7">
        <w:rPr>
          <w:b/>
          <w:i/>
          <w:color w:val="403152" w:themeColor="accent4" w:themeShade="80"/>
          <w:sz w:val="40"/>
          <w:szCs w:val="40"/>
        </w:rPr>
        <w:t>5/20</w:t>
      </w:r>
      <w:r w:rsidRPr="00536AC7">
        <w:rPr>
          <w:b/>
          <w:i/>
          <w:color w:val="403152" w:themeColor="accent4" w:themeShade="80"/>
          <w:sz w:val="40"/>
          <w:szCs w:val="40"/>
        </w:rPr>
        <w:t>/15</w:t>
      </w:r>
    </w:p>
    <w:bookmarkStart w:id="0" w:name="_GoBack"/>
    <w:bookmarkEnd w:id="0"/>
    <w:p w:rsidR="00536AC7" w:rsidRPr="00536AC7" w:rsidRDefault="00536AC7" w:rsidP="00536AC7">
      <w:pPr>
        <w:jc w:val="right"/>
        <w:rPr>
          <w:b/>
          <w:i/>
          <w:color w:val="403152" w:themeColor="accent4" w:themeShade="80"/>
          <w:sz w:val="28"/>
          <w:szCs w:val="28"/>
        </w:rPr>
      </w:pPr>
      <w:r w:rsidRPr="00536AC7">
        <w:rPr>
          <w:b/>
          <w:i/>
          <w:color w:val="403152" w:themeColor="accent4" w:themeShade="80"/>
          <w:sz w:val="28"/>
          <w:szCs w:val="28"/>
        </w:rPr>
        <w:fldChar w:fldCharType="begin"/>
      </w:r>
      <w:r w:rsidRPr="00536AC7">
        <w:rPr>
          <w:b/>
          <w:i/>
          <w:color w:val="403152" w:themeColor="accent4" w:themeShade="80"/>
          <w:sz w:val="28"/>
          <w:szCs w:val="28"/>
        </w:rPr>
        <w:instrText xml:space="preserve"> HYPERLINK "http://www.reuters.com/article/2015/05/20/us-suddenlink-m-a-altice-idUSKBN0O50IG20150520" </w:instrText>
      </w:r>
      <w:r w:rsidRPr="00536AC7">
        <w:rPr>
          <w:b/>
          <w:i/>
          <w:color w:val="403152" w:themeColor="accent4" w:themeShade="80"/>
          <w:sz w:val="28"/>
          <w:szCs w:val="28"/>
        </w:rPr>
        <w:fldChar w:fldCharType="separate"/>
      </w:r>
      <w:r w:rsidRPr="00536AC7">
        <w:rPr>
          <w:rStyle w:val="Hyperlink"/>
          <w:b/>
          <w:i/>
          <w:color w:val="000080" w:themeColor="hyperlink" w:themeShade="80"/>
          <w:sz w:val="28"/>
          <w:szCs w:val="28"/>
        </w:rPr>
        <w:t>http://www.reuters.com/article/2015/05/20/us-suddenlink-m-a-altice-idUSKBN0O50IG20150520</w:t>
      </w:r>
      <w:r w:rsidRPr="00536AC7">
        <w:rPr>
          <w:b/>
          <w:i/>
          <w:color w:val="403152" w:themeColor="accent4" w:themeShade="80"/>
          <w:sz w:val="28"/>
          <w:szCs w:val="28"/>
        </w:rPr>
        <w:fldChar w:fldCharType="end"/>
      </w:r>
    </w:p>
    <w:p w:rsidR="00536AC7" w:rsidRPr="00536AC7" w:rsidRDefault="00536AC7" w:rsidP="00536AC7">
      <w:pPr>
        <w:jc w:val="right"/>
        <w:rPr>
          <w:b/>
          <w:i/>
          <w:color w:val="403152" w:themeColor="accent4" w:themeShade="80"/>
          <w:sz w:val="28"/>
          <w:szCs w:val="28"/>
        </w:rPr>
      </w:pPr>
    </w:p>
    <w:sectPr w:rsidR="00536AC7" w:rsidRPr="00536AC7" w:rsidSect="00536AC7">
      <w:pgSz w:w="12240" w:h="15840"/>
      <w:pgMar w:top="1296"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C7"/>
    <w:rsid w:val="004A14F9"/>
    <w:rsid w:val="0051611A"/>
    <w:rsid w:val="00536AC7"/>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AC7"/>
    <w:rPr>
      <w:color w:val="0000FF" w:themeColor="hyperlink"/>
      <w:u w:val="single"/>
    </w:rPr>
  </w:style>
  <w:style w:type="paragraph" w:styleId="BalloonText">
    <w:name w:val="Balloon Text"/>
    <w:basedOn w:val="Normal"/>
    <w:link w:val="BalloonTextChar"/>
    <w:uiPriority w:val="99"/>
    <w:semiHidden/>
    <w:unhideWhenUsed/>
    <w:rsid w:val="00536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A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AC7"/>
    <w:rPr>
      <w:color w:val="0000FF" w:themeColor="hyperlink"/>
      <w:u w:val="single"/>
    </w:rPr>
  </w:style>
  <w:style w:type="paragraph" w:styleId="BalloonText">
    <w:name w:val="Balloon Text"/>
    <w:basedOn w:val="Normal"/>
    <w:link w:val="BalloonTextChar"/>
    <w:uiPriority w:val="99"/>
    <w:semiHidden/>
    <w:unhideWhenUsed/>
    <w:rsid w:val="00536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2015-05-20T16:53:00Z</dcterms:created>
  <dcterms:modified xsi:type="dcterms:W3CDTF">2015-05-20T16:59:00Z</dcterms:modified>
</cp:coreProperties>
</file>